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A8A55" w14:textId="2C1CA219" w:rsidR="00BF45F9" w:rsidRPr="002C198C" w:rsidRDefault="00A81046" w:rsidP="002C19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New </w:t>
      </w:r>
      <w:r w:rsidR="00A228FF">
        <w:rPr>
          <w:rFonts w:ascii="Times New Roman" w:hAnsi="Times New Roman" w:cs="Times New Roman"/>
          <w:b/>
          <w:sz w:val="24"/>
          <w:szCs w:val="24"/>
        </w:rPr>
        <w:t>insights</w:t>
      </w:r>
      <w:r>
        <w:rPr>
          <w:rFonts w:ascii="Times New Roman" w:hAnsi="Times New Roman" w:cs="Times New Roman"/>
          <w:b/>
          <w:sz w:val="24"/>
          <w:szCs w:val="24"/>
        </w:rPr>
        <w:t xml:space="preserve"> into DNA</w:t>
      </w:r>
      <w:r w:rsidR="007E7293">
        <w:rPr>
          <w:rFonts w:ascii="Times New Roman" w:hAnsi="Times New Roman" w:cs="Times New Roman"/>
          <w:b/>
          <w:sz w:val="24"/>
          <w:szCs w:val="24"/>
        </w:rPr>
        <w:t xml:space="preserve"> repair</w:t>
      </w:r>
      <w:r>
        <w:rPr>
          <w:rFonts w:ascii="Times New Roman" w:hAnsi="Times New Roman" w:cs="Times New Roman"/>
          <w:b/>
          <w:sz w:val="24"/>
          <w:szCs w:val="24"/>
        </w:rPr>
        <w:t xml:space="preserve"> systems in</w:t>
      </w:r>
      <w:r w:rsidR="00A228FF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7E7293">
        <w:rPr>
          <w:rFonts w:ascii="Times New Roman" w:hAnsi="Times New Roman" w:cs="Times New Roman"/>
          <w:b/>
          <w:sz w:val="24"/>
          <w:szCs w:val="24"/>
        </w:rPr>
        <w:t>rchaea</w:t>
      </w:r>
      <w:r w:rsidR="00CB5E43">
        <w:rPr>
          <w:rFonts w:ascii="Times New Roman" w:hAnsi="Times New Roman" w:cs="Times New Roman"/>
          <w:b/>
          <w:sz w:val="24"/>
          <w:szCs w:val="24"/>
        </w:rPr>
        <w:t xml:space="preserve"> from the discovery of</w:t>
      </w:r>
      <w:r w:rsidR="0047261E">
        <w:rPr>
          <w:rFonts w:ascii="Times New Roman" w:hAnsi="Times New Roman" w:cs="Times New Roman"/>
          <w:b/>
          <w:sz w:val="24"/>
          <w:szCs w:val="24"/>
        </w:rPr>
        <w:t xml:space="preserve"> novel endonuclease</w:t>
      </w:r>
      <w:r w:rsidR="00CB5E43">
        <w:rPr>
          <w:rFonts w:ascii="Times New Roman" w:hAnsi="Times New Roman" w:cs="Times New Roman"/>
          <w:b/>
          <w:sz w:val="24"/>
          <w:szCs w:val="24"/>
        </w:rPr>
        <w:t>s</w:t>
      </w:r>
    </w:p>
    <w:p w14:paraId="44AE4EF7" w14:textId="77777777" w:rsidR="00110BB2" w:rsidRDefault="00110BB2" w:rsidP="002C19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7BCD9E" w14:textId="553F1BCE" w:rsidR="00BF45F9" w:rsidRPr="002C198C" w:rsidRDefault="00EA1865" w:rsidP="002C198C">
      <w:pPr>
        <w:jc w:val="center"/>
        <w:rPr>
          <w:rFonts w:ascii="Times New Roman" w:hAnsi="Times New Roman" w:cs="Times New Roman"/>
          <w:sz w:val="24"/>
          <w:szCs w:val="24"/>
        </w:rPr>
      </w:pPr>
      <w:r w:rsidRPr="00A81046">
        <w:rPr>
          <w:rFonts w:ascii="Times New Roman" w:hAnsi="Times New Roman" w:cs="Times New Roman"/>
          <w:sz w:val="24"/>
          <w:szCs w:val="24"/>
        </w:rPr>
        <w:t>Yoshizumi Ishino</w:t>
      </w:r>
    </w:p>
    <w:p w14:paraId="459D074B" w14:textId="7351180A" w:rsidR="00EA1865" w:rsidRPr="00A81046" w:rsidRDefault="00BF45F9" w:rsidP="00A81046">
      <w:pPr>
        <w:jc w:val="center"/>
        <w:rPr>
          <w:rFonts w:ascii="Times New Roman" w:hAnsi="Times New Roman" w:cs="Times New Roman"/>
          <w:sz w:val="24"/>
          <w:szCs w:val="24"/>
        </w:rPr>
      </w:pPr>
      <w:r w:rsidRPr="00A81046">
        <w:rPr>
          <w:rFonts w:ascii="Times New Roman" w:hAnsi="Times New Roman" w:cs="Times New Roman"/>
          <w:sz w:val="24"/>
          <w:szCs w:val="24"/>
        </w:rPr>
        <w:t xml:space="preserve">Department of Bioscience and Biotechnology, </w:t>
      </w:r>
      <w:r w:rsidR="00214BCB" w:rsidRPr="00A81046">
        <w:rPr>
          <w:rFonts w:ascii="Times New Roman" w:hAnsi="Times New Roman" w:cs="Times New Roman"/>
          <w:sz w:val="24"/>
          <w:szCs w:val="24"/>
        </w:rPr>
        <w:t>Grad</w:t>
      </w:r>
      <w:r w:rsidR="00167B82" w:rsidRPr="00A81046">
        <w:rPr>
          <w:rFonts w:ascii="Times New Roman" w:hAnsi="Times New Roman" w:cs="Times New Roman"/>
          <w:sz w:val="24"/>
          <w:szCs w:val="24"/>
        </w:rPr>
        <w:t>uate</w:t>
      </w:r>
      <w:r w:rsidR="00214BCB" w:rsidRPr="00A81046">
        <w:rPr>
          <w:rFonts w:ascii="Times New Roman" w:hAnsi="Times New Roman" w:cs="Times New Roman"/>
          <w:sz w:val="24"/>
          <w:szCs w:val="24"/>
        </w:rPr>
        <w:t xml:space="preserve"> School of Bioresource and Bioenviron</w:t>
      </w:r>
      <w:r w:rsidR="00167B82" w:rsidRPr="00A81046">
        <w:rPr>
          <w:rFonts w:ascii="Times New Roman" w:hAnsi="Times New Roman" w:cs="Times New Roman"/>
          <w:sz w:val="24"/>
          <w:szCs w:val="24"/>
        </w:rPr>
        <w:t>mental</w:t>
      </w:r>
      <w:r w:rsidR="00214BCB" w:rsidRPr="00A81046">
        <w:rPr>
          <w:rFonts w:ascii="Times New Roman" w:hAnsi="Times New Roman" w:cs="Times New Roman"/>
          <w:sz w:val="24"/>
          <w:szCs w:val="24"/>
        </w:rPr>
        <w:t xml:space="preserve"> Sci</w:t>
      </w:r>
      <w:r w:rsidR="00167B82" w:rsidRPr="00A81046">
        <w:rPr>
          <w:rFonts w:ascii="Times New Roman" w:hAnsi="Times New Roman" w:cs="Times New Roman"/>
          <w:sz w:val="24"/>
          <w:szCs w:val="24"/>
        </w:rPr>
        <w:t>ence, Kyushu University,</w:t>
      </w:r>
      <w:r w:rsidR="00214BCB" w:rsidRPr="00A81046">
        <w:rPr>
          <w:rFonts w:ascii="Times New Roman" w:hAnsi="Times New Roman" w:cs="Times New Roman"/>
          <w:sz w:val="24"/>
          <w:szCs w:val="24"/>
        </w:rPr>
        <w:t xml:space="preserve"> Japan,</w:t>
      </w:r>
    </w:p>
    <w:p w14:paraId="342DA29C" w14:textId="77777777" w:rsidR="00214BCB" w:rsidRPr="00FC4C70" w:rsidRDefault="00214BCB">
      <w:pPr>
        <w:rPr>
          <w:rFonts w:ascii="Times New Roman" w:hAnsi="Times New Roman" w:cs="Times New Roman"/>
          <w:sz w:val="24"/>
          <w:szCs w:val="24"/>
        </w:rPr>
      </w:pPr>
    </w:p>
    <w:p w14:paraId="78D8A043" w14:textId="30288114" w:rsidR="00B33D31" w:rsidRDefault="00204B9C" w:rsidP="00110BB2">
      <w:pPr>
        <w:spacing w:line="3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A0466C">
        <w:rPr>
          <w:rFonts w:ascii="Times New Roman" w:hAnsi="Times New Roman"/>
          <w:sz w:val="24"/>
          <w:szCs w:val="24"/>
        </w:rPr>
        <w:t xml:space="preserve">DNA is always under threat </w:t>
      </w:r>
      <w:r>
        <w:rPr>
          <w:rFonts w:ascii="Times New Roman" w:hAnsi="Times New Roman"/>
          <w:sz w:val="24"/>
          <w:szCs w:val="24"/>
        </w:rPr>
        <w:t>of</w:t>
      </w:r>
      <w:r w:rsidRPr="00A0466C">
        <w:rPr>
          <w:rFonts w:ascii="Times New Roman" w:hAnsi="Times New Roman"/>
          <w:sz w:val="24"/>
          <w:szCs w:val="24"/>
        </w:rPr>
        <w:t xml:space="preserve"> change or loss of genetic information by endogenous or exogenous influences. </w:t>
      </w:r>
      <w:r>
        <w:rPr>
          <w:rFonts w:ascii="Times New Roman" w:hAnsi="Times New Roman"/>
          <w:sz w:val="24"/>
          <w:szCs w:val="24"/>
        </w:rPr>
        <w:t>To</w:t>
      </w:r>
      <w:r w:rsidRPr="00A0466C">
        <w:rPr>
          <w:rFonts w:ascii="Times New Roman" w:hAnsi="Times New Roman"/>
          <w:sz w:val="24"/>
          <w:szCs w:val="24"/>
        </w:rPr>
        <w:t xml:space="preserve"> maintain genome integrity for their offspring, and to prevent disorder of a cell system, all living organisms have </w:t>
      </w:r>
      <w:r>
        <w:rPr>
          <w:rFonts w:ascii="Times New Roman" w:hAnsi="Times New Roman"/>
          <w:sz w:val="24"/>
          <w:szCs w:val="24"/>
        </w:rPr>
        <w:t xml:space="preserve">evolved DNA </w:t>
      </w:r>
      <w:r w:rsidRPr="00A0466C">
        <w:rPr>
          <w:rFonts w:ascii="Times New Roman" w:hAnsi="Times New Roman"/>
          <w:sz w:val="24"/>
          <w:szCs w:val="24"/>
        </w:rPr>
        <w:t>repair mechanisms.</w:t>
      </w:r>
      <w:r>
        <w:rPr>
          <w:rFonts w:ascii="Times New Roman" w:hAnsi="Times New Roman"/>
          <w:sz w:val="24"/>
          <w:szCs w:val="24"/>
        </w:rPr>
        <w:t xml:space="preserve">  </w:t>
      </w:r>
      <w:r w:rsidR="00BF45F9" w:rsidRPr="00A81046">
        <w:rPr>
          <w:rFonts w:ascii="Times New Roman" w:hAnsi="Times New Roman"/>
          <w:sz w:val="24"/>
          <w:szCs w:val="24"/>
        </w:rPr>
        <w:t>Especially, the organisms thriving in extreme environments are expected to have devel</w:t>
      </w:r>
      <w:r w:rsidR="002C198C">
        <w:rPr>
          <w:rFonts w:ascii="Times New Roman" w:hAnsi="Times New Roman"/>
          <w:sz w:val="24"/>
          <w:szCs w:val="24"/>
        </w:rPr>
        <w:t xml:space="preserve">oped efficient repair systems. </w:t>
      </w:r>
      <w:r w:rsidR="00BF45F9" w:rsidRPr="00A81046">
        <w:rPr>
          <w:rFonts w:ascii="Times New Roman" w:hAnsi="Times New Roman"/>
          <w:sz w:val="24"/>
          <w:szCs w:val="24"/>
        </w:rPr>
        <w:t>Extensive studies on the molecular mechanisms of DNA repair systems, including nucl</w:t>
      </w:r>
      <w:r>
        <w:rPr>
          <w:rFonts w:ascii="Times New Roman" w:hAnsi="Times New Roman"/>
          <w:sz w:val="24"/>
          <w:szCs w:val="24"/>
        </w:rPr>
        <w:t>eotide excision repair (NER),</w:t>
      </w:r>
      <w:r w:rsidR="00BF45F9" w:rsidRPr="00A81046">
        <w:rPr>
          <w:rFonts w:ascii="Times New Roman" w:hAnsi="Times New Roman"/>
          <w:sz w:val="24"/>
          <w:szCs w:val="24"/>
        </w:rPr>
        <w:t xml:space="preserve"> base excision repair (BER), </w:t>
      </w:r>
      <w:r w:rsidR="00BF45F9" w:rsidRPr="00A81046">
        <w:rPr>
          <w:rFonts w:ascii="Times New Roman" w:eastAsia="HiraKakuPro-W3" w:hAnsi="Times New Roman"/>
          <w:sz w:val="24"/>
          <w:szCs w:val="24"/>
        </w:rPr>
        <w:t xml:space="preserve">mismatch repair (MMR), homologous recombination repair (HR), and non-homologous end joining (NHEJ), have been performed, and these functions are basically conserved from prokaryotes to eukaryotes. </w:t>
      </w:r>
      <w:r w:rsidR="00364FD2" w:rsidRPr="00A81046">
        <w:rPr>
          <w:rFonts w:ascii="Times New Roman" w:eastAsia="HiraKakuPro-W3" w:hAnsi="Times New Roman"/>
          <w:sz w:val="24"/>
          <w:szCs w:val="24"/>
        </w:rPr>
        <w:t>However, the DNA repair mechanism</w:t>
      </w:r>
      <w:r w:rsidR="00A81046">
        <w:rPr>
          <w:rFonts w:ascii="Times New Roman" w:eastAsia="HiraKakuPro-W3" w:hAnsi="Times New Roman"/>
          <w:sz w:val="24"/>
          <w:szCs w:val="24"/>
        </w:rPr>
        <w:t xml:space="preserve"> in A</w:t>
      </w:r>
      <w:r>
        <w:rPr>
          <w:rFonts w:ascii="Times New Roman" w:eastAsia="HiraKakuPro-W3" w:hAnsi="Times New Roman"/>
          <w:sz w:val="24"/>
          <w:szCs w:val="24"/>
        </w:rPr>
        <w:t>rchaea</w:t>
      </w:r>
      <w:r w:rsidR="00BF45F9" w:rsidRPr="00A81046">
        <w:rPr>
          <w:rFonts w:ascii="Times New Roman" w:eastAsia="HiraKakuPro-W3" w:hAnsi="Times New Roman"/>
          <w:sz w:val="24"/>
          <w:szCs w:val="24"/>
        </w:rPr>
        <w:t xml:space="preserve"> remains largely</w:t>
      </w:r>
      <w:r w:rsidR="002C198C">
        <w:rPr>
          <w:rFonts w:ascii="Times New Roman" w:eastAsia="HiraKakuPro-W3" w:hAnsi="Times New Roman"/>
          <w:sz w:val="24"/>
          <w:szCs w:val="24"/>
        </w:rPr>
        <w:t xml:space="preserve"> unknown. </w:t>
      </w:r>
      <w:r w:rsidR="00364FD2" w:rsidRPr="00A81046">
        <w:rPr>
          <w:rFonts w:ascii="Times New Roman" w:eastAsia="HiraKakuPro-W3" w:hAnsi="Times New Roman"/>
          <w:sz w:val="24"/>
          <w:szCs w:val="24"/>
        </w:rPr>
        <w:t xml:space="preserve">The MMR system in Archaea is especially mysterious, because </w:t>
      </w:r>
      <w:r w:rsidR="00364FD2" w:rsidRPr="00A81046">
        <w:rPr>
          <w:rStyle w:val="popupw"/>
          <w:rFonts w:ascii="Times New Roman" w:eastAsia="Times New Roman" w:hAnsi="Times New Roman"/>
          <w:sz w:val="24"/>
          <w:szCs w:val="24"/>
        </w:rPr>
        <w:t>the</w:t>
      </w:r>
      <w:r w:rsidR="00364FD2" w:rsidRPr="00A81046">
        <w:rPr>
          <w:rFonts w:ascii="Times New Roman" w:eastAsia="Times New Roman" w:hAnsi="Times New Roman"/>
          <w:sz w:val="24"/>
          <w:szCs w:val="24"/>
        </w:rPr>
        <w:t xml:space="preserve"> </w:t>
      </w:r>
      <w:r w:rsidR="005C72FA" w:rsidRPr="00A81046">
        <w:rPr>
          <w:rStyle w:val="popupw"/>
          <w:rFonts w:ascii="Times New Roman" w:eastAsia="Times New Roman" w:hAnsi="Times New Roman"/>
          <w:sz w:val="24"/>
          <w:szCs w:val="24"/>
        </w:rPr>
        <w:t>MutS</w:t>
      </w:r>
      <w:r w:rsidR="005C72FA" w:rsidRPr="00A81046">
        <w:rPr>
          <w:rFonts w:ascii="Times New Roman" w:eastAsia="Times New Roman" w:hAnsi="Times New Roman"/>
          <w:sz w:val="24"/>
          <w:szCs w:val="24"/>
        </w:rPr>
        <w:t>/</w:t>
      </w:r>
      <w:r w:rsidR="005C72FA" w:rsidRPr="00A81046">
        <w:rPr>
          <w:rStyle w:val="popupw"/>
          <w:rFonts w:ascii="Times New Roman" w:eastAsia="Times New Roman" w:hAnsi="Times New Roman"/>
          <w:sz w:val="24"/>
          <w:szCs w:val="24"/>
        </w:rPr>
        <w:t xml:space="preserve">MutL proteins, which </w:t>
      </w:r>
      <w:r w:rsidR="00A81046">
        <w:rPr>
          <w:rFonts w:ascii="Times New Roman" w:eastAsia="Times New Roman" w:hAnsi="Times New Roman"/>
          <w:sz w:val="24"/>
          <w:szCs w:val="24"/>
        </w:rPr>
        <w:t>process</w:t>
      </w:r>
      <w:r w:rsidR="005C72FA" w:rsidRPr="00A81046">
        <w:rPr>
          <w:rFonts w:ascii="Times New Roman" w:eastAsia="Times New Roman" w:hAnsi="Times New Roman"/>
          <w:sz w:val="24"/>
          <w:szCs w:val="24"/>
        </w:rPr>
        <w:t xml:space="preserve"> the</w:t>
      </w:r>
      <w:r w:rsidR="005C72FA" w:rsidRPr="00A81046">
        <w:rPr>
          <w:rStyle w:val="popupw"/>
          <w:rFonts w:ascii="Times New Roman" w:eastAsia="Times New Roman" w:hAnsi="Times New Roman"/>
          <w:sz w:val="24"/>
          <w:szCs w:val="24"/>
        </w:rPr>
        <w:t xml:space="preserve"> </w:t>
      </w:r>
      <w:r w:rsidR="00364FD2" w:rsidRPr="00A81046">
        <w:rPr>
          <w:rStyle w:val="popupw"/>
          <w:rFonts w:ascii="Times New Roman" w:eastAsia="Times New Roman" w:hAnsi="Times New Roman"/>
          <w:sz w:val="24"/>
          <w:szCs w:val="24"/>
        </w:rPr>
        <w:t>common</w:t>
      </w:r>
      <w:r w:rsidR="00364FD2" w:rsidRPr="00A81046">
        <w:rPr>
          <w:rFonts w:ascii="Times New Roman" w:eastAsia="Times New Roman" w:hAnsi="Times New Roman"/>
          <w:sz w:val="24"/>
          <w:szCs w:val="24"/>
        </w:rPr>
        <w:t xml:space="preserve"> </w:t>
      </w:r>
      <w:r w:rsidR="00364FD2" w:rsidRPr="00A81046">
        <w:rPr>
          <w:rStyle w:val="popupw"/>
          <w:rFonts w:ascii="Times New Roman" w:eastAsia="Times New Roman" w:hAnsi="Times New Roman"/>
          <w:sz w:val="24"/>
          <w:szCs w:val="24"/>
        </w:rPr>
        <w:t>MMR system</w:t>
      </w:r>
      <w:r w:rsidR="005C72FA" w:rsidRPr="00A81046">
        <w:rPr>
          <w:rStyle w:val="popupw"/>
          <w:rFonts w:ascii="Times New Roman" w:eastAsia="Times New Roman" w:hAnsi="Times New Roman"/>
          <w:sz w:val="24"/>
          <w:szCs w:val="24"/>
        </w:rPr>
        <w:t xml:space="preserve">, </w:t>
      </w:r>
      <w:r w:rsidR="00364FD2" w:rsidRPr="00A81046">
        <w:rPr>
          <w:rStyle w:val="popupw"/>
          <w:rFonts w:ascii="Times New Roman" w:eastAsia="Times New Roman" w:hAnsi="Times New Roman"/>
          <w:sz w:val="24"/>
          <w:szCs w:val="24"/>
        </w:rPr>
        <w:t>was</w:t>
      </w:r>
      <w:r w:rsidR="00364FD2" w:rsidRPr="00A81046">
        <w:rPr>
          <w:rFonts w:ascii="Times New Roman" w:eastAsia="Times New Roman" w:hAnsi="Times New Roman"/>
          <w:sz w:val="24"/>
          <w:szCs w:val="24"/>
        </w:rPr>
        <w:t xml:space="preserve"> </w:t>
      </w:r>
      <w:r w:rsidR="00364FD2" w:rsidRPr="00A81046">
        <w:rPr>
          <w:rStyle w:val="popupw"/>
          <w:rFonts w:ascii="Times New Roman" w:eastAsia="Times New Roman" w:hAnsi="Times New Roman"/>
          <w:sz w:val="24"/>
          <w:szCs w:val="24"/>
        </w:rPr>
        <w:t>identified</w:t>
      </w:r>
      <w:r w:rsidR="00364FD2" w:rsidRPr="00A81046">
        <w:rPr>
          <w:rFonts w:ascii="Times New Roman" w:eastAsia="Times New Roman" w:hAnsi="Times New Roman"/>
          <w:sz w:val="24"/>
          <w:szCs w:val="24"/>
        </w:rPr>
        <w:t xml:space="preserve"> </w:t>
      </w:r>
      <w:r w:rsidR="00364FD2" w:rsidRPr="00A81046">
        <w:rPr>
          <w:rStyle w:val="popupw"/>
          <w:rFonts w:ascii="Times New Roman" w:eastAsia="Times New Roman" w:hAnsi="Times New Roman"/>
          <w:sz w:val="24"/>
          <w:szCs w:val="24"/>
        </w:rPr>
        <w:t>in</w:t>
      </w:r>
      <w:r w:rsidR="00364FD2" w:rsidRPr="00A81046">
        <w:rPr>
          <w:rFonts w:ascii="Times New Roman" w:eastAsia="Times New Roman" w:hAnsi="Times New Roman"/>
          <w:sz w:val="24"/>
          <w:szCs w:val="24"/>
        </w:rPr>
        <w:t xml:space="preserve"> </w:t>
      </w:r>
      <w:r w:rsidR="00364FD2" w:rsidRPr="00A81046">
        <w:rPr>
          <w:rStyle w:val="popupw"/>
          <w:rFonts w:ascii="Times New Roman" w:eastAsia="Times New Roman" w:hAnsi="Times New Roman"/>
          <w:sz w:val="24"/>
          <w:szCs w:val="24"/>
        </w:rPr>
        <w:t>Bacteria</w:t>
      </w:r>
      <w:r w:rsidR="00364FD2" w:rsidRPr="00A81046">
        <w:rPr>
          <w:rFonts w:ascii="Times New Roman" w:eastAsia="Times New Roman" w:hAnsi="Times New Roman"/>
          <w:sz w:val="24"/>
          <w:szCs w:val="24"/>
        </w:rPr>
        <w:t xml:space="preserve"> </w:t>
      </w:r>
      <w:r w:rsidR="00364FD2" w:rsidRPr="00A81046">
        <w:rPr>
          <w:rStyle w:val="popupw"/>
          <w:rFonts w:ascii="Times New Roman" w:eastAsia="Times New Roman" w:hAnsi="Times New Roman"/>
          <w:sz w:val="24"/>
          <w:szCs w:val="24"/>
        </w:rPr>
        <w:t>and</w:t>
      </w:r>
      <w:r w:rsidR="00364FD2" w:rsidRPr="00A81046">
        <w:rPr>
          <w:rFonts w:ascii="Times New Roman" w:eastAsia="Times New Roman" w:hAnsi="Times New Roman"/>
          <w:sz w:val="24"/>
          <w:szCs w:val="24"/>
        </w:rPr>
        <w:t xml:space="preserve"> </w:t>
      </w:r>
      <w:r w:rsidR="00364FD2" w:rsidRPr="00A81046">
        <w:rPr>
          <w:rStyle w:val="popupw"/>
          <w:rFonts w:ascii="Times New Roman" w:eastAsia="Times New Roman" w:hAnsi="Times New Roman"/>
          <w:sz w:val="24"/>
          <w:szCs w:val="24"/>
        </w:rPr>
        <w:t>Eukarya</w:t>
      </w:r>
      <w:r w:rsidR="00364FD2" w:rsidRPr="00A81046">
        <w:rPr>
          <w:rFonts w:ascii="Times New Roman" w:eastAsia="Times New Roman" w:hAnsi="Times New Roman"/>
          <w:sz w:val="24"/>
          <w:szCs w:val="24"/>
        </w:rPr>
        <w:t>, but no evidence of a functional MutS/L homolog</w:t>
      </w:r>
      <w:r w:rsidR="005C72FA" w:rsidRPr="00A81046">
        <w:rPr>
          <w:rFonts w:ascii="Times New Roman" w:eastAsia="Times New Roman" w:hAnsi="Times New Roman"/>
          <w:sz w:val="24"/>
          <w:szCs w:val="24"/>
        </w:rPr>
        <w:t xml:space="preserve"> has been reported for archaea</w:t>
      </w:r>
      <w:r w:rsidR="00364FD2" w:rsidRPr="00A81046">
        <w:rPr>
          <w:rFonts w:ascii="Times New Roman" w:eastAsia="Times New Roman" w:hAnsi="Times New Roman"/>
          <w:sz w:val="24"/>
          <w:szCs w:val="24"/>
        </w:rPr>
        <w:t>.</w:t>
      </w:r>
      <w:r w:rsidR="002C198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364FD2" w:rsidRPr="00A81046">
        <w:rPr>
          <w:rFonts w:ascii="Times New Roman" w:eastAsia="Times New Roman" w:hAnsi="Times New Roman"/>
          <w:sz w:val="24"/>
          <w:szCs w:val="24"/>
        </w:rPr>
        <w:t xml:space="preserve"> will </w:t>
      </w:r>
      <w:r w:rsidR="005C72FA" w:rsidRPr="00A81046">
        <w:rPr>
          <w:rFonts w:ascii="Times New Roman" w:eastAsia="Times New Roman" w:hAnsi="Times New Roman"/>
          <w:sz w:val="24"/>
          <w:szCs w:val="24"/>
        </w:rPr>
        <w:t xml:space="preserve">mainly </w:t>
      </w:r>
      <w:r w:rsidR="00364FD2" w:rsidRPr="00A81046">
        <w:rPr>
          <w:rFonts w:ascii="Times New Roman" w:eastAsia="Times New Roman" w:hAnsi="Times New Roman"/>
          <w:sz w:val="24"/>
          <w:szCs w:val="24"/>
        </w:rPr>
        <w:t xml:space="preserve">talk about </w:t>
      </w:r>
      <w:r w:rsidR="00284CDF" w:rsidRPr="00A81046">
        <w:rPr>
          <w:rFonts w:ascii="Times New Roman" w:eastAsia="Times New Roman" w:hAnsi="Times New Roman"/>
          <w:sz w:val="24"/>
          <w:szCs w:val="24"/>
        </w:rPr>
        <w:t xml:space="preserve">two endonucleases, </w:t>
      </w:r>
      <w:r w:rsidR="00A81046">
        <w:rPr>
          <w:rFonts w:ascii="Times New Roman" w:eastAsia="Times New Roman" w:hAnsi="Times New Roman"/>
          <w:sz w:val="24"/>
          <w:szCs w:val="24"/>
        </w:rPr>
        <w:t xml:space="preserve">which were </w:t>
      </w:r>
      <w:r w:rsidR="00284CDF" w:rsidRPr="00A81046">
        <w:rPr>
          <w:rFonts w:ascii="Times New Roman" w:eastAsia="Times New Roman" w:hAnsi="Times New Roman"/>
          <w:sz w:val="24"/>
          <w:szCs w:val="24"/>
        </w:rPr>
        <w:t xml:space="preserve">originally identified from </w:t>
      </w:r>
      <w:r w:rsidR="00284CDF" w:rsidRPr="00A81046">
        <w:rPr>
          <w:rFonts w:ascii="Times New Roman" w:eastAsia="Times New Roman" w:hAnsi="Times New Roman"/>
          <w:i/>
          <w:sz w:val="24"/>
          <w:szCs w:val="24"/>
        </w:rPr>
        <w:t>P. furiosus</w:t>
      </w:r>
      <w:r w:rsidR="009772AE">
        <w:rPr>
          <w:rFonts w:ascii="Times New Roman" w:eastAsia="Times New Roman" w:hAnsi="Times New Roman"/>
          <w:sz w:val="24"/>
          <w:szCs w:val="24"/>
        </w:rPr>
        <w:t xml:space="preserve"> in our lab recently.</w:t>
      </w:r>
      <w:r w:rsidR="00284CDF" w:rsidRPr="00A81046">
        <w:rPr>
          <w:rFonts w:ascii="Times New Roman" w:eastAsia="Times New Roman" w:hAnsi="Times New Roman"/>
          <w:sz w:val="24"/>
          <w:szCs w:val="24"/>
        </w:rPr>
        <w:t xml:space="preserve">  </w:t>
      </w:r>
      <w:r w:rsidR="00364FD2" w:rsidRPr="00A81046">
        <w:rPr>
          <w:rFonts w:ascii="Times New Roman" w:eastAsia="Times New Roman" w:hAnsi="Times New Roman"/>
          <w:sz w:val="24"/>
          <w:szCs w:val="24"/>
        </w:rPr>
        <w:t>Endonuclease Q</w:t>
      </w:r>
      <w:r w:rsidR="005C72FA" w:rsidRPr="00A81046">
        <w:rPr>
          <w:rFonts w:ascii="Times New Roman" w:eastAsia="Times New Roman" w:hAnsi="Times New Roman"/>
          <w:sz w:val="24"/>
          <w:szCs w:val="24"/>
        </w:rPr>
        <w:t xml:space="preserve">, </w:t>
      </w:r>
      <w:r w:rsidR="005C72FA" w:rsidRPr="009772AE">
        <w:rPr>
          <w:rFonts w:ascii="Times New Roman" w:eastAsia="Times New Roman" w:hAnsi="Times New Roman"/>
          <w:sz w:val="24"/>
          <w:szCs w:val="24"/>
        </w:rPr>
        <w:t>which</w:t>
      </w:r>
      <w:r w:rsidR="009772AE" w:rsidRPr="009772AE">
        <w:rPr>
          <w:rFonts w:ascii="Times New Roman" w:hAnsi="Times New Roman"/>
          <w:sz w:val="24"/>
          <w:szCs w:val="24"/>
        </w:rPr>
        <w:t xml:space="preserve"> cleaves the 5′ side of the deaminated bases,</w:t>
      </w:r>
      <w:r w:rsidR="005C72FA" w:rsidRPr="00A81046">
        <w:rPr>
          <w:rFonts w:ascii="Times New Roman" w:eastAsia="Times New Roman" w:hAnsi="Times New Roman"/>
          <w:sz w:val="24"/>
          <w:szCs w:val="24"/>
        </w:rPr>
        <w:t xml:space="preserve"> is </w:t>
      </w:r>
      <w:r w:rsidR="00364FD2" w:rsidRPr="00A81046">
        <w:rPr>
          <w:rFonts w:ascii="Times New Roman" w:eastAsia="Times New Roman" w:hAnsi="Times New Roman"/>
          <w:sz w:val="24"/>
          <w:szCs w:val="24"/>
        </w:rPr>
        <w:t xml:space="preserve">probably involved in </w:t>
      </w:r>
      <w:r w:rsidR="005C72FA" w:rsidRPr="00A81046">
        <w:rPr>
          <w:rFonts w:ascii="Times New Roman" w:eastAsia="Times New Roman" w:hAnsi="Times New Roman"/>
          <w:sz w:val="24"/>
          <w:szCs w:val="24"/>
        </w:rPr>
        <w:t>damaged base repair</w:t>
      </w:r>
      <w:r w:rsidR="00A81046">
        <w:rPr>
          <w:rFonts w:ascii="Times New Roman" w:eastAsia="Times New Roman" w:hAnsi="Times New Roman"/>
          <w:sz w:val="24"/>
          <w:szCs w:val="24"/>
        </w:rPr>
        <w:t xml:space="preserve"> in A</w:t>
      </w:r>
      <w:r w:rsidR="009772AE">
        <w:rPr>
          <w:rFonts w:ascii="Times New Roman" w:eastAsia="Times New Roman" w:hAnsi="Times New Roman"/>
          <w:sz w:val="24"/>
          <w:szCs w:val="24"/>
        </w:rPr>
        <w:t xml:space="preserve">rchaea. </w:t>
      </w:r>
      <w:r w:rsidR="00284CDF" w:rsidRPr="00A81046">
        <w:rPr>
          <w:rFonts w:ascii="Times New Roman" w:eastAsia="Times New Roman" w:hAnsi="Times New Roman"/>
          <w:sz w:val="24"/>
          <w:szCs w:val="24"/>
        </w:rPr>
        <w:t>Endonuclease MS (the NucS homolog)</w:t>
      </w:r>
      <w:r w:rsidR="005C72FA" w:rsidRPr="00A81046">
        <w:rPr>
          <w:rFonts w:ascii="Times New Roman" w:eastAsia="Times New Roman" w:hAnsi="Times New Roman"/>
          <w:sz w:val="24"/>
          <w:szCs w:val="24"/>
        </w:rPr>
        <w:t>,</w:t>
      </w:r>
      <w:r w:rsidR="00284CDF" w:rsidRPr="00A81046">
        <w:rPr>
          <w:rFonts w:ascii="Times New Roman" w:eastAsia="Times New Roman" w:hAnsi="Times New Roman"/>
          <w:sz w:val="24"/>
          <w:szCs w:val="24"/>
        </w:rPr>
        <w:t xml:space="preserve"> which is a mismatch-specific endonuclease</w:t>
      </w:r>
      <w:r w:rsidR="009772AE">
        <w:rPr>
          <w:rFonts w:ascii="Times New Roman" w:eastAsia="Times New Roman" w:hAnsi="Times New Roman"/>
          <w:sz w:val="24"/>
          <w:szCs w:val="24"/>
        </w:rPr>
        <w:t>, may be the key enzyme for the novel MMR process</w:t>
      </w:r>
      <w:r w:rsidR="009772AE" w:rsidRPr="00A81046">
        <w:rPr>
          <w:rFonts w:ascii="Times New Roman" w:eastAsia="Times New Roman" w:hAnsi="Times New Roman"/>
          <w:sz w:val="24"/>
          <w:szCs w:val="24"/>
        </w:rPr>
        <w:t xml:space="preserve"> initiated by the double-strand break</w:t>
      </w:r>
      <w:r w:rsidR="009772AE">
        <w:rPr>
          <w:rFonts w:ascii="Times New Roman" w:eastAsia="Times New Roman" w:hAnsi="Times New Roman"/>
          <w:sz w:val="24"/>
          <w:szCs w:val="24"/>
        </w:rPr>
        <w:t xml:space="preserve"> in Archaea</w:t>
      </w:r>
      <w:r w:rsidR="002C198C">
        <w:rPr>
          <w:rFonts w:ascii="Times New Roman" w:eastAsia="Times New Roman" w:hAnsi="Times New Roman"/>
          <w:sz w:val="24"/>
          <w:szCs w:val="24"/>
        </w:rPr>
        <w:t xml:space="preserve">. </w:t>
      </w:r>
      <w:r w:rsidR="009772AE">
        <w:rPr>
          <w:rFonts w:ascii="Times New Roman" w:eastAsia="Times New Roman" w:hAnsi="Times New Roman"/>
          <w:sz w:val="24"/>
          <w:szCs w:val="24"/>
        </w:rPr>
        <w:t>I</w:t>
      </w:r>
      <w:r w:rsidR="00221E12" w:rsidRPr="00A81046">
        <w:rPr>
          <w:rFonts w:ascii="Times New Roman" w:hAnsi="Times New Roman" w:cs="Times New Roman"/>
          <w:kern w:val="0"/>
          <w:sz w:val="24"/>
          <w:szCs w:val="24"/>
        </w:rPr>
        <w:t xml:space="preserve"> would like to discuss DNA repair systems in Archaea based on distribution of their related genes in the archaeal genomes.</w:t>
      </w:r>
    </w:p>
    <w:p w14:paraId="41F0EC60" w14:textId="77777777" w:rsidR="002C198C" w:rsidRDefault="002C198C" w:rsidP="00110BB2">
      <w:pPr>
        <w:spacing w:line="280" w:lineRule="exact"/>
        <w:rPr>
          <w:rFonts w:ascii="Times New Roman" w:hAnsi="Times New Roman" w:cs="Times New Roman"/>
          <w:kern w:val="0"/>
          <w:sz w:val="24"/>
          <w:szCs w:val="24"/>
        </w:rPr>
      </w:pPr>
      <w:bookmarkStart w:id="0" w:name="_GoBack"/>
      <w:bookmarkEnd w:id="0"/>
    </w:p>
    <w:p w14:paraId="7F3372E9" w14:textId="1BB9D1B0" w:rsidR="00110BB2" w:rsidRDefault="00110BB2" w:rsidP="00110BB2">
      <w:pPr>
        <w:pStyle w:val="a3"/>
        <w:numPr>
          <w:ilvl w:val="0"/>
          <w:numId w:val="1"/>
        </w:numPr>
        <w:tabs>
          <w:tab w:val="clear" w:pos="4252"/>
          <w:tab w:val="clear" w:pos="8504"/>
        </w:tabs>
        <w:snapToGrid/>
        <w:spacing w:before="72" w:line="280" w:lineRule="exact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Shiraishi</w:t>
      </w:r>
      <w:proofErr w:type="spellEnd"/>
      <w:r w:rsidRPr="00110BB2">
        <w:rPr>
          <w:rFonts w:ascii="Times New Roman" w:hAnsi="Times New Roman"/>
          <w:sz w:val="20"/>
        </w:rPr>
        <w:t xml:space="preserve"> M</w:t>
      </w:r>
      <w:r>
        <w:rPr>
          <w:rFonts w:ascii="Times New Roman" w:hAnsi="Times New Roman"/>
          <w:sz w:val="20"/>
        </w:rPr>
        <w:t xml:space="preserve">, Ishino S, Yoshida K, </w:t>
      </w:r>
      <w:proofErr w:type="spellStart"/>
      <w:r>
        <w:rPr>
          <w:rFonts w:ascii="Times New Roman" w:hAnsi="Times New Roman"/>
          <w:sz w:val="20"/>
        </w:rPr>
        <w:t>Yamagami</w:t>
      </w:r>
      <w:proofErr w:type="spellEnd"/>
      <w:r>
        <w:rPr>
          <w:rFonts w:ascii="Times New Roman" w:hAnsi="Times New Roman"/>
          <w:sz w:val="20"/>
        </w:rPr>
        <w:t xml:space="preserve"> T, </w:t>
      </w:r>
      <w:proofErr w:type="spellStart"/>
      <w:r>
        <w:rPr>
          <w:rFonts w:ascii="Times New Roman" w:hAnsi="Times New Roman"/>
          <w:sz w:val="20"/>
        </w:rPr>
        <w:t>Cann</w:t>
      </w:r>
      <w:proofErr w:type="spellEnd"/>
      <w:r>
        <w:rPr>
          <w:rFonts w:ascii="Times New Roman" w:hAnsi="Times New Roman"/>
          <w:sz w:val="20"/>
        </w:rPr>
        <w:t xml:space="preserve"> I, &amp; Ishino</w:t>
      </w:r>
      <w:r w:rsidRPr="00CA7D28">
        <w:rPr>
          <w:rFonts w:ascii="Times New Roman" w:hAnsi="Times New Roman"/>
          <w:sz w:val="20"/>
        </w:rPr>
        <w:t xml:space="preserve"> Y. PCNA is involved in the </w:t>
      </w:r>
      <w:proofErr w:type="spellStart"/>
      <w:r w:rsidRPr="00CA7D28">
        <w:rPr>
          <w:rFonts w:ascii="Times New Roman" w:hAnsi="Times New Roman"/>
          <w:sz w:val="20"/>
        </w:rPr>
        <w:t>EndoQ</w:t>
      </w:r>
      <w:proofErr w:type="spellEnd"/>
      <w:r w:rsidRPr="00CA7D28">
        <w:rPr>
          <w:rFonts w:ascii="Times New Roman" w:hAnsi="Times New Roman"/>
          <w:sz w:val="20"/>
        </w:rPr>
        <w:t xml:space="preserve">-mediated DNA repair process in </w:t>
      </w:r>
      <w:proofErr w:type="spellStart"/>
      <w:r w:rsidRPr="00CA7D28">
        <w:rPr>
          <w:rFonts w:ascii="Times New Roman" w:hAnsi="Times New Roman"/>
          <w:i/>
          <w:sz w:val="20"/>
        </w:rPr>
        <w:t>Thermococcales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 w:rsidRPr="008207B7">
        <w:rPr>
          <w:rFonts w:ascii="Times New Roman" w:hAnsi="Times New Roman"/>
          <w:i/>
          <w:sz w:val="20"/>
        </w:rPr>
        <w:t>Sci</w:t>
      </w:r>
      <w:proofErr w:type="spellEnd"/>
      <w:r w:rsidRPr="008207B7">
        <w:rPr>
          <w:rFonts w:ascii="Times New Roman" w:hAnsi="Times New Roman"/>
          <w:i/>
          <w:sz w:val="20"/>
        </w:rPr>
        <w:t xml:space="preserve"> Rep</w:t>
      </w:r>
      <w:r>
        <w:rPr>
          <w:rFonts w:ascii="Times New Roman" w:hAnsi="Times New Roman"/>
          <w:sz w:val="20"/>
        </w:rPr>
        <w:t xml:space="preserve"> (2016)</w:t>
      </w:r>
      <w:r>
        <w:rPr>
          <w:rFonts w:ascii="Times New Roman" w:hAnsi="Times New Roman" w:hint="eastAsia"/>
          <w:sz w:val="20"/>
        </w:rPr>
        <w:t xml:space="preserve"> in press</w:t>
      </w:r>
    </w:p>
    <w:p w14:paraId="52A8E6E1" w14:textId="06487DE0" w:rsidR="002C198C" w:rsidRPr="00110BB2" w:rsidRDefault="002C198C" w:rsidP="00110BB2">
      <w:pPr>
        <w:pStyle w:val="a6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 w:hint="eastAsia"/>
          <w:sz w:val="20"/>
          <w:szCs w:val="20"/>
        </w:rPr>
      </w:pPr>
      <w:r w:rsidRPr="00110BB2">
        <w:rPr>
          <w:rFonts w:ascii="Times New Roman" w:hAnsi="Times New Roman" w:cs="Times New Roman"/>
          <w:sz w:val="20"/>
          <w:szCs w:val="20"/>
        </w:rPr>
        <w:t>Ishino S,</w:t>
      </w:r>
      <w:r w:rsidRPr="00110BB2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Nishi </w:t>
      </w:r>
      <w:r w:rsidRPr="00110BB2">
        <w:rPr>
          <w:rFonts w:ascii="Times New Roman" w:hAnsi="Times New Roman" w:cs="Times New Roman"/>
          <w:sz w:val="20"/>
          <w:szCs w:val="20"/>
        </w:rPr>
        <w:t>Y,</w:t>
      </w:r>
      <w:r w:rsidRPr="00110BB2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</w:t>
      </w:r>
      <w:proofErr w:type="spellStart"/>
      <w:r w:rsidRPr="00110BB2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>Oda</w:t>
      </w:r>
      <w:proofErr w:type="spellEnd"/>
      <w:r w:rsidRPr="00110BB2">
        <w:rPr>
          <w:rFonts w:ascii="Times New Roman" w:hAnsi="Times New Roman" w:cs="Times New Roman"/>
          <w:color w:val="000000" w:themeColor="text1"/>
          <w:kern w:val="24"/>
          <w:sz w:val="20"/>
          <w:szCs w:val="20"/>
        </w:rPr>
        <w:t xml:space="preserve"> S, </w:t>
      </w:r>
      <w:proofErr w:type="spellStart"/>
      <w:r w:rsidRPr="00110BB2">
        <w:rPr>
          <w:rFonts w:ascii="Times New Roman" w:hAnsi="Times New Roman" w:cs="Times New Roman"/>
          <w:sz w:val="20"/>
          <w:szCs w:val="20"/>
        </w:rPr>
        <w:t>Uemori</w:t>
      </w:r>
      <w:proofErr w:type="spellEnd"/>
      <w:r w:rsidRPr="00110BB2">
        <w:rPr>
          <w:rFonts w:ascii="Times New Roman" w:hAnsi="Times New Roman" w:cs="Times New Roman"/>
          <w:sz w:val="20"/>
          <w:szCs w:val="20"/>
        </w:rPr>
        <w:t xml:space="preserve"> T, </w:t>
      </w:r>
      <w:proofErr w:type="spellStart"/>
      <w:r w:rsidRPr="00110BB2">
        <w:rPr>
          <w:rFonts w:ascii="Times New Roman" w:hAnsi="Times New Roman" w:cs="Times New Roman"/>
          <w:sz w:val="20"/>
          <w:szCs w:val="20"/>
        </w:rPr>
        <w:t>Sagara</w:t>
      </w:r>
      <w:proofErr w:type="spellEnd"/>
      <w:r w:rsidRPr="00110BB2">
        <w:rPr>
          <w:rFonts w:ascii="Times New Roman" w:hAnsi="Times New Roman" w:cs="Times New Roman"/>
          <w:sz w:val="20"/>
          <w:szCs w:val="20"/>
        </w:rPr>
        <w:t xml:space="preserve"> T, Takatsu N, </w:t>
      </w:r>
      <w:proofErr w:type="spellStart"/>
      <w:r w:rsidRPr="00110BB2">
        <w:rPr>
          <w:rFonts w:ascii="Times New Roman" w:hAnsi="Times New Roman" w:cs="Times New Roman"/>
          <w:sz w:val="20"/>
          <w:szCs w:val="20"/>
        </w:rPr>
        <w:t>Yamagami</w:t>
      </w:r>
      <w:proofErr w:type="spellEnd"/>
      <w:r w:rsidRPr="00110BB2">
        <w:rPr>
          <w:rFonts w:ascii="Times New Roman" w:hAnsi="Times New Roman" w:cs="Times New Roman"/>
          <w:sz w:val="20"/>
          <w:szCs w:val="20"/>
        </w:rPr>
        <w:t xml:space="preserve"> T, </w:t>
      </w:r>
      <w:proofErr w:type="spellStart"/>
      <w:r w:rsidRPr="00110BB2">
        <w:rPr>
          <w:rFonts w:ascii="Times New Roman" w:hAnsi="Times New Roman" w:cs="Times New Roman"/>
          <w:sz w:val="20"/>
          <w:szCs w:val="20"/>
        </w:rPr>
        <w:t>Shirai</w:t>
      </w:r>
      <w:proofErr w:type="spellEnd"/>
      <w:r w:rsidRPr="00110BB2">
        <w:rPr>
          <w:rFonts w:ascii="Times New Roman" w:hAnsi="Times New Roman" w:cs="Times New Roman"/>
          <w:sz w:val="20"/>
          <w:szCs w:val="20"/>
        </w:rPr>
        <w:t xml:space="preserve"> T</w:t>
      </w:r>
      <w:r w:rsidR="00110BB2">
        <w:rPr>
          <w:rFonts w:ascii="Times New Roman" w:hAnsi="Times New Roman" w:cs="Times New Roman"/>
          <w:sz w:val="20"/>
          <w:szCs w:val="20"/>
        </w:rPr>
        <w:t>,</w:t>
      </w:r>
      <w:r w:rsidR="00110BB2" w:rsidRPr="00110BB2">
        <w:rPr>
          <w:rFonts w:ascii="Times New Roman" w:hAnsi="Times New Roman"/>
          <w:sz w:val="20"/>
        </w:rPr>
        <w:t xml:space="preserve"> </w:t>
      </w:r>
      <w:r w:rsidR="00110BB2">
        <w:rPr>
          <w:rFonts w:ascii="Times New Roman" w:hAnsi="Times New Roman"/>
          <w:sz w:val="20"/>
        </w:rPr>
        <w:t>&amp;</w:t>
      </w:r>
      <w:r w:rsidRPr="00110BB2">
        <w:rPr>
          <w:rFonts w:ascii="Times New Roman" w:hAnsi="Times New Roman" w:cs="Times New Roman"/>
          <w:sz w:val="20"/>
          <w:szCs w:val="20"/>
        </w:rPr>
        <w:t xml:space="preserve"> Ishino Y. (2016) Identification of a mismatch-specific endonuclease in </w:t>
      </w:r>
      <w:proofErr w:type="spellStart"/>
      <w:r w:rsidRPr="00110BB2">
        <w:rPr>
          <w:rFonts w:ascii="Times New Roman" w:hAnsi="Times New Roman" w:cs="Times New Roman"/>
          <w:sz w:val="20"/>
          <w:szCs w:val="20"/>
        </w:rPr>
        <w:t>hyperthermophilic</w:t>
      </w:r>
      <w:proofErr w:type="spellEnd"/>
      <w:r w:rsidRPr="00110B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B2">
        <w:rPr>
          <w:rFonts w:ascii="Times New Roman" w:hAnsi="Times New Roman" w:cs="Times New Roman"/>
          <w:sz w:val="20"/>
          <w:szCs w:val="20"/>
        </w:rPr>
        <w:t>archaea</w:t>
      </w:r>
      <w:proofErr w:type="spellEnd"/>
      <w:r w:rsidRPr="00110BB2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110BB2">
        <w:rPr>
          <w:rFonts w:ascii="Times New Roman" w:hAnsi="Times New Roman" w:cs="Times New Roman"/>
          <w:i/>
          <w:sz w:val="20"/>
          <w:szCs w:val="20"/>
        </w:rPr>
        <w:t>Nucleic Acids Res.</w:t>
      </w:r>
      <w:r w:rsidR="00110BB2" w:rsidRPr="00110BB2">
        <w:rPr>
          <w:rFonts w:ascii="Times New Roman" w:hAnsi="Times New Roman" w:cs="Times New Roman"/>
          <w:sz w:val="20"/>
          <w:szCs w:val="20"/>
        </w:rPr>
        <w:t xml:space="preserve"> 44</w:t>
      </w:r>
      <w:r w:rsidRPr="00110BB2">
        <w:rPr>
          <w:rFonts w:ascii="Times New Roman" w:eastAsia="Times New Roman" w:hAnsi="Times New Roman" w:cs="Times New Roman"/>
          <w:sz w:val="20"/>
          <w:szCs w:val="20"/>
        </w:rPr>
        <w:t>, 2977-2986</w:t>
      </w:r>
      <w:r w:rsidRPr="00110BB2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14:paraId="2EC066C4" w14:textId="6FD6BF06" w:rsidR="002C198C" w:rsidRPr="00110BB2" w:rsidRDefault="002C198C" w:rsidP="00110BB2">
      <w:pPr>
        <w:pStyle w:val="a6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 w:hint="eastAsia"/>
          <w:sz w:val="20"/>
          <w:szCs w:val="20"/>
        </w:rPr>
      </w:pPr>
      <w:r w:rsidRPr="00110BB2">
        <w:rPr>
          <w:rFonts w:ascii="Times New Roman" w:hAnsi="Times New Roman" w:cs="Times New Roman"/>
          <w:sz w:val="20"/>
          <w:szCs w:val="20"/>
        </w:rPr>
        <w:t>Ishino S, Makita</w:t>
      </w:r>
      <w:r w:rsidR="00110BB2">
        <w:rPr>
          <w:rFonts w:ascii="Times New Roman" w:hAnsi="Times New Roman" w:cs="Times New Roman"/>
          <w:sz w:val="20"/>
          <w:szCs w:val="20"/>
        </w:rPr>
        <w:t xml:space="preserve"> N, </w:t>
      </w:r>
      <w:proofErr w:type="spellStart"/>
      <w:r w:rsidR="00110BB2">
        <w:rPr>
          <w:rFonts w:ascii="Times New Roman" w:hAnsi="Times New Roman" w:cs="Times New Roman"/>
          <w:sz w:val="20"/>
          <w:szCs w:val="20"/>
        </w:rPr>
        <w:t>Shiraishi</w:t>
      </w:r>
      <w:proofErr w:type="spellEnd"/>
      <w:r w:rsidR="00110BB2">
        <w:rPr>
          <w:rFonts w:ascii="Times New Roman" w:hAnsi="Times New Roman" w:cs="Times New Roman"/>
          <w:sz w:val="20"/>
          <w:szCs w:val="20"/>
        </w:rPr>
        <w:t xml:space="preserve"> M, </w:t>
      </w:r>
      <w:proofErr w:type="spellStart"/>
      <w:r w:rsidR="00110BB2">
        <w:rPr>
          <w:rFonts w:ascii="Times New Roman" w:hAnsi="Times New Roman" w:cs="Times New Roman"/>
          <w:sz w:val="20"/>
          <w:szCs w:val="20"/>
        </w:rPr>
        <w:t>Yamagami</w:t>
      </w:r>
      <w:proofErr w:type="spellEnd"/>
      <w:r w:rsidR="00110BB2">
        <w:rPr>
          <w:rFonts w:ascii="Times New Roman" w:hAnsi="Times New Roman" w:cs="Times New Roman"/>
          <w:sz w:val="20"/>
          <w:szCs w:val="20"/>
        </w:rPr>
        <w:t xml:space="preserve"> T, </w:t>
      </w:r>
      <w:r w:rsidR="00110BB2">
        <w:rPr>
          <w:rFonts w:ascii="Times New Roman" w:hAnsi="Times New Roman"/>
          <w:sz w:val="20"/>
        </w:rPr>
        <w:t>&amp;</w:t>
      </w:r>
      <w:r w:rsidRPr="00110BB2">
        <w:rPr>
          <w:rFonts w:ascii="Times New Roman" w:hAnsi="Times New Roman" w:cs="Times New Roman"/>
          <w:sz w:val="20"/>
          <w:szCs w:val="20"/>
        </w:rPr>
        <w:t xml:space="preserve"> Ishino Y. (2015) </w:t>
      </w:r>
      <w:proofErr w:type="spellStart"/>
      <w:r w:rsidRPr="00110BB2">
        <w:rPr>
          <w:rFonts w:ascii="Times New Roman" w:hAnsi="Times New Roman" w:cs="Times New Roman"/>
          <w:sz w:val="20"/>
          <w:szCs w:val="20"/>
        </w:rPr>
        <w:t>EndoQ</w:t>
      </w:r>
      <w:proofErr w:type="spellEnd"/>
      <w:r w:rsidRPr="00110BB2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110BB2">
        <w:rPr>
          <w:rFonts w:ascii="Times New Roman" w:hAnsi="Times New Roman" w:cs="Times New Roman"/>
          <w:sz w:val="20"/>
          <w:szCs w:val="20"/>
        </w:rPr>
        <w:t>EndoV</w:t>
      </w:r>
      <w:proofErr w:type="spellEnd"/>
      <w:r w:rsidRPr="00110BB2">
        <w:rPr>
          <w:rFonts w:ascii="Times New Roman" w:hAnsi="Times New Roman" w:cs="Times New Roman"/>
          <w:sz w:val="20"/>
          <w:szCs w:val="20"/>
        </w:rPr>
        <w:t xml:space="preserve"> work individually for damaged DNA base repair in </w:t>
      </w:r>
      <w:proofErr w:type="spellStart"/>
      <w:r w:rsidRPr="00110BB2">
        <w:rPr>
          <w:rFonts w:ascii="Times New Roman" w:hAnsi="Times New Roman" w:cs="Times New Roman"/>
          <w:i/>
          <w:sz w:val="20"/>
          <w:szCs w:val="20"/>
        </w:rPr>
        <w:t>Pyrococcus</w:t>
      </w:r>
      <w:proofErr w:type="spellEnd"/>
      <w:r w:rsidRPr="00110BB2">
        <w:rPr>
          <w:rFonts w:ascii="Times New Roman" w:hAnsi="Times New Roman" w:cs="Times New Roman"/>
          <w:i/>
          <w:sz w:val="20"/>
          <w:szCs w:val="20"/>
        </w:rPr>
        <w:t xml:space="preserve"> furious. </w:t>
      </w:r>
      <w:proofErr w:type="spellStart"/>
      <w:r w:rsidRPr="00110BB2">
        <w:rPr>
          <w:rFonts w:ascii="Times New Roman" w:hAnsi="Times New Roman" w:cs="Times New Roman"/>
          <w:i/>
          <w:sz w:val="20"/>
          <w:szCs w:val="20"/>
        </w:rPr>
        <w:t>Biochimie</w:t>
      </w:r>
      <w:proofErr w:type="spellEnd"/>
      <w:r w:rsidRPr="00110BB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10BB2">
        <w:rPr>
          <w:rFonts w:ascii="Times New Roman" w:eastAsia="Times New Roman" w:hAnsi="Times New Roman" w:cs="Times New Roman"/>
          <w:sz w:val="20"/>
          <w:szCs w:val="20"/>
        </w:rPr>
        <w:t>118, 264-269.</w:t>
      </w:r>
    </w:p>
    <w:p w14:paraId="3F103B52" w14:textId="298D3F8D" w:rsidR="00110BB2" w:rsidRPr="00110BB2" w:rsidRDefault="002C198C" w:rsidP="00110BB2">
      <w:pPr>
        <w:pStyle w:val="a6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 w:hint="eastAsia"/>
          <w:sz w:val="20"/>
          <w:szCs w:val="20"/>
        </w:rPr>
      </w:pPr>
      <w:proofErr w:type="spellStart"/>
      <w:r w:rsidRPr="00110BB2">
        <w:rPr>
          <w:rFonts w:ascii="Times New Roman" w:hAnsi="Times New Roman" w:cs="Times New Roman"/>
          <w:sz w:val="20"/>
          <w:szCs w:val="20"/>
        </w:rPr>
        <w:t>Shiraishi</w:t>
      </w:r>
      <w:proofErr w:type="spellEnd"/>
      <w:r w:rsidRPr="00110BB2">
        <w:rPr>
          <w:rFonts w:ascii="Times New Roman" w:hAnsi="Times New Roman" w:cs="Times New Roman"/>
          <w:sz w:val="20"/>
          <w:szCs w:val="20"/>
        </w:rPr>
        <w:t xml:space="preserve"> M, Ishino S,</w:t>
      </w:r>
      <w:r w:rsidRPr="00110BB2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Pr="00110BB2">
        <w:rPr>
          <w:rFonts w:ascii="Times New Roman" w:hAnsi="Times New Roman" w:cs="Times New Roman"/>
          <w:sz w:val="20"/>
          <w:szCs w:val="20"/>
        </w:rPr>
        <w:t>Yamagami</w:t>
      </w:r>
      <w:proofErr w:type="spellEnd"/>
      <w:r w:rsidRPr="00110BB2">
        <w:rPr>
          <w:rFonts w:ascii="Times New Roman" w:hAnsi="Times New Roman" w:cs="Times New Roman"/>
          <w:sz w:val="20"/>
          <w:szCs w:val="20"/>
        </w:rPr>
        <w:t xml:space="preserve"> T, </w:t>
      </w:r>
      <w:proofErr w:type="spellStart"/>
      <w:r w:rsidRPr="00110BB2">
        <w:rPr>
          <w:rFonts w:ascii="Times New Roman" w:hAnsi="Times New Roman" w:cs="Times New Roman"/>
          <w:sz w:val="20"/>
          <w:szCs w:val="20"/>
        </w:rPr>
        <w:t>Egashira</w:t>
      </w:r>
      <w:proofErr w:type="spellEnd"/>
      <w:r w:rsidRPr="00110BB2">
        <w:rPr>
          <w:rFonts w:ascii="Times New Roman" w:hAnsi="Times New Roman" w:cs="Times New Roman"/>
          <w:sz w:val="20"/>
          <w:szCs w:val="20"/>
        </w:rPr>
        <w:t xml:space="preserve"> Y, </w:t>
      </w:r>
      <w:proofErr w:type="spellStart"/>
      <w:r w:rsidRPr="00110BB2">
        <w:rPr>
          <w:rFonts w:ascii="Times New Roman" w:hAnsi="Times New Roman" w:cs="Times New Roman"/>
          <w:sz w:val="20"/>
          <w:szCs w:val="20"/>
        </w:rPr>
        <w:t>Kiyonari</w:t>
      </w:r>
      <w:proofErr w:type="spellEnd"/>
      <w:r w:rsidRPr="00110BB2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  <w:r w:rsidR="00110BB2">
        <w:rPr>
          <w:rFonts w:ascii="Times New Roman" w:hAnsi="Times New Roman" w:cs="Times New Roman"/>
          <w:sz w:val="20"/>
          <w:szCs w:val="20"/>
        </w:rPr>
        <w:t xml:space="preserve">S, </w:t>
      </w:r>
      <w:r w:rsidR="00110BB2">
        <w:rPr>
          <w:rFonts w:ascii="Times New Roman" w:hAnsi="Times New Roman"/>
          <w:sz w:val="20"/>
        </w:rPr>
        <w:t>&amp;</w:t>
      </w:r>
      <w:r w:rsidRPr="00110BB2">
        <w:rPr>
          <w:rFonts w:ascii="Times New Roman" w:hAnsi="Times New Roman" w:cs="Times New Roman"/>
          <w:sz w:val="20"/>
          <w:szCs w:val="20"/>
        </w:rPr>
        <w:t xml:space="preserve"> Ishino</w:t>
      </w:r>
      <w:r w:rsidRPr="00110BB2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  <w:r w:rsidRPr="00110BB2">
        <w:rPr>
          <w:rFonts w:ascii="Times New Roman" w:hAnsi="Times New Roman" w:cs="Times New Roman"/>
          <w:sz w:val="20"/>
          <w:szCs w:val="20"/>
        </w:rPr>
        <w:t xml:space="preserve">Y. (2015) A novel endonuclease that may be responsible for damaged DNA base repair in </w:t>
      </w:r>
      <w:proofErr w:type="spellStart"/>
      <w:r w:rsidRPr="00110BB2">
        <w:rPr>
          <w:rFonts w:ascii="Times New Roman" w:hAnsi="Times New Roman" w:cs="Times New Roman"/>
          <w:i/>
          <w:sz w:val="20"/>
          <w:szCs w:val="20"/>
        </w:rPr>
        <w:t>Pyrococcus</w:t>
      </w:r>
      <w:proofErr w:type="spellEnd"/>
      <w:r w:rsidRPr="00110BB2">
        <w:rPr>
          <w:rFonts w:ascii="Times New Roman" w:hAnsi="Times New Roman" w:cs="Times New Roman"/>
          <w:i/>
          <w:sz w:val="20"/>
          <w:szCs w:val="20"/>
        </w:rPr>
        <w:t xml:space="preserve"> furious Nucleic Acids Res. </w:t>
      </w:r>
      <w:r w:rsidRPr="00110BB2">
        <w:rPr>
          <w:rFonts w:ascii="Times New Roman" w:eastAsia="Times New Roman" w:hAnsi="Times New Roman" w:cs="Times New Roman"/>
          <w:sz w:val="20"/>
          <w:szCs w:val="20"/>
        </w:rPr>
        <w:t>43, 2853-2863.</w:t>
      </w:r>
    </w:p>
    <w:p w14:paraId="4F28DA11" w14:textId="633940C6" w:rsidR="002C198C" w:rsidRPr="00110BB2" w:rsidRDefault="002C198C" w:rsidP="00110BB2">
      <w:pPr>
        <w:pStyle w:val="a6"/>
        <w:numPr>
          <w:ilvl w:val="0"/>
          <w:numId w:val="1"/>
        </w:numPr>
        <w:spacing w:line="280" w:lineRule="exact"/>
        <w:ind w:leftChars="0"/>
        <w:rPr>
          <w:rFonts w:ascii="Times New Roman" w:hAnsi="Times New Roman" w:cs="Times New Roman"/>
          <w:sz w:val="20"/>
          <w:szCs w:val="20"/>
        </w:rPr>
      </w:pPr>
      <w:proofErr w:type="spellStart"/>
      <w:r w:rsidRPr="00110BB2">
        <w:rPr>
          <w:rFonts w:ascii="Times New Roman" w:hAnsi="Times New Roman" w:cs="Times New Roman"/>
          <w:sz w:val="20"/>
          <w:szCs w:val="20"/>
        </w:rPr>
        <w:t>Kiyonari</w:t>
      </w:r>
      <w:proofErr w:type="spellEnd"/>
      <w:r w:rsidRPr="00110BB2">
        <w:rPr>
          <w:rFonts w:ascii="Times New Roman" w:hAnsi="Times New Roman" w:cs="Times New Roman"/>
          <w:sz w:val="20"/>
          <w:szCs w:val="20"/>
        </w:rPr>
        <w:t xml:space="preserve"> S, </w:t>
      </w:r>
      <w:proofErr w:type="spellStart"/>
      <w:r w:rsidRPr="00110BB2">
        <w:rPr>
          <w:rFonts w:ascii="Times New Roman" w:hAnsi="Times New Roman" w:cs="Times New Roman"/>
          <w:sz w:val="20"/>
          <w:szCs w:val="20"/>
        </w:rPr>
        <w:t>Egashi</w:t>
      </w:r>
      <w:r w:rsidR="00110BB2">
        <w:rPr>
          <w:rFonts w:ascii="Times New Roman" w:hAnsi="Times New Roman" w:cs="Times New Roman"/>
          <w:sz w:val="20"/>
          <w:szCs w:val="20"/>
        </w:rPr>
        <w:t>ra</w:t>
      </w:r>
      <w:proofErr w:type="spellEnd"/>
      <w:r w:rsidR="00110BB2">
        <w:rPr>
          <w:rFonts w:ascii="Times New Roman" w:hAnsi="Times New Roman" w:cs="Times New Roman"/>
          <w:sz w:val="20"/>
          <w:szCs w:val="20"/>
        </w:rPr>
        <w:t xml:space="preserve"> Y, Ishino S, </w:t>
      </w:r>
      <w:r w:rsidR="00110BB2">
        <w:rPr>
          <w:rFonts w:ascii="Times New Roman" w:hAnsi="Times New Roman"/>
          <w:sz w:val="20"/>
        </w:rPr>
        <w:t>&amp;</w:t>
      </w:r>
      <w:r w:rsidRPr="00110BB2">
        <w:rPr>
          <w:rFonts w:ascii="Times New Roman" w:hAnsi="Times New Roman" w:cs="Times New Roman"/>
          <w:sz w:val="20"/>
          <w:szCs w:val="20"/>
        </w:rPr>
        <w:t xml:space="preserve"> Ishino Y. (2014) Biochemical characterization of endonuclease V from the </w:t>
      </w:r>
      <w:proofErr w:type="spellStart"/>
      <w:r w:rsidRPr="00110BB2">
        <w:rPr>
          <w:rFonts w:ascii="Times New Roman" w:hAnsi="Times New Roman" w:cs="Times New Roman"/>
          <w:sz w:val="20"/>
          <w:szCs w:val="20"/>
        </w:rPr>
        <w:t>hyperthermophilic</w:t>
      </w:r>
      <w:proofErr w:type="spellEnd"/>
      <w:r w:rsidRPr="00110B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B2">
        <w:rPr>
          <w:rFonts w:ascii="Times New Roman" w:hAnsi="Times New Roman" w:cs="Times New Roman"/>
          <w:sz w:val="20"/>
          <w:szCs w:val="20"/>
        </w:rPr>
        <w:t>archaeon</w:t>
      </w:r>
      <w:proofErr w:type="spellEnd"/>
      <w:r w:rsidRPr="00110BB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10BB2">
        <w:rPr>
          <w:rStyle w:val="a5"/>
          <w:rFonts w:ascii="Times New Roman" w:hAnsi="Times New Roman" w:cs="Times New Roman"/>
          <w:sz w:val="20"/>
          <w:szCs w:val="20"/>
        </w:rPr>
        <w:t>Pyrococcus</w:t>
      </w:r>
      <w:proofErr w:type="spellEnd"/>
      <w:r w:rsidRPr="00110BB2">
        <w:rPr>
          <w:rStyle w:val="a5"/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BB2">
        <w:rPr>
          <w:rStyle w:val="a5"/>
          <w:rFonts w:ascii="Times New Roman" w:hAnsi="Times New Roman" w:cs="Times New Roman"/>
          <w:sz w:val="20"/>
          <w:szCs w:val="20"/>
        </w:rPr>
        <w:t>furiosus</w:t>
      </w:r>
      <w:proofErr w:type="spellEnd"/>
      <w:r w:rsidRPr="00110BB2">
        <w:rPr>
          <w:rFonts w:ascii="Times New Roman" w:hAnsi="Times New Roman" w:cs="Times New Roman"/>
          <w:sz w:val="20"/>
          <w:szCs w:val="20"/>
        </w:rPr>
        <w:t xml:space="preserve">. </w:t>
      </w:r>
      <w:r w:rsidRPr="00110BB2">
        <w:rPr>
          <w:rStyle w:val="a5"/>
          <w:rFonts w:ascii="Times New Roman" w:hAnsi="Times New Roman" w:cs="Times New Roman"/>
          <w:bCs/>
          <w:sz w:val="20"/>
          <w:szCs w:val="20"/>
        </w:rPr>
        <w:t xml:space="preserve">J. </w:t>
      </w:r>
      <w:proofErr w:type="spellStart"/>
      <w:r w:rsidRPr="00110BB2">
        <w:rPr>
          <w:rStyle w:val="a5"/>
          <w:rFonts w:ascii="Times New Roman" w:hAnsi="Times New Roman" w:cs="Times New Roman"/>
          <w:bCs/>
          <w:sz w:val="20"/>
          <w:szCs w:val="20"/>
        </w:rPr>
        <w:t>Biochem</w:t>
      </w:r>
      <w:proofErr w:type="spellEnd"/>
      <w:r w:rsidRPr="00110BB2">
        <w:rPr>
          <w:rStyle w:val="a5"/>
          <w:rFonts w:ascii="Times New Roman" w:hAnsi="Times New Roman" w:cs="Times New Roman"/>
          <w:bCs/>
          <w:sz w:val="20"/>
          <w:szCs w:val="20"/>
        </w:rPr>
        <w:t>.</w:t>
      </w:r>
      <w:r w:rsidRPr="00110BB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10BB2">
        <w:rPr>
          <w:rFonts w:ascii="Times New Roman" w:hAnsi="Times New Roman" w:cs="Times New Roman"/>
          <w:sz w:val="20"/>
          <w:szCs w:val="20"/>
        </w:rPr>
        <w:t>155, 325-333.</w:t>
      </w:r>
      <w:proofErr w:type="gramEnd"/>
    </w:p>
    <w:sectPr w:rsidR="002C198C" w:rsidRPr="00110B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iraKakuPro-W3">
    <w:altName w:val="ヒラギノ角ゴ Pro W3"/>
    <w:panose1 w:val="00000000000000000000"/>
    <w:charset w:val="80"/>
    <w:family w:val="auto"/>
    <w:notTrueType/>
    <w:pitch w:val="default"/>
    <w:sig w:usb0="00000000" w:usb1="00000708" w:usb2="17040001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455"/>
    <w:multiLevelType w:val="hybridMultilevel"/>
    <w:tmpl w:val="65EEB5EA"/>
    <w:lvl w:ilvl="0" w:tplc="5A9EBCE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2C2007D"/>
    <w:multiLevelType w:val="hybridMultilevel"/>
    <w:tmpl w:val="2A02F044"/>
    <w:lvl w:ilvl="0" w:tplc="26BEB40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A5"/>
    <w:rsid w:val="0000603C"/>
    <w:rsid w:val="00014084"/>
    <w:rsid w:val="00021001"/>
    <w:rsid w:val="0003010A"/>
    <w:rsid w:val="00030954"/>
    <w:rsid w:val="00045173"/>
    <w:rsid w:val="00045B58"/>
    <w:rsid w:val="000460DF"/>
    <w:rsid w:val="00047E86"/>
    <w:rsid w:val="00060DB6"/>
    <w:rsid w:val="00060F19"/>
    <w:rsid w:val="000620E0"/>
    <w:rsid w:val="00065A39"/>
    <w:rsid w:val="00076B23"/>
    <w:rsid w:val="00081ADE"/>
    <w:rsid w:val="00081B64"/>
    <w:rsid w:val="000822AE"/>
    <w:rsid w:val="0008734A"/>
    <w:rsid w:val="0009150E"/>
    <w:rsid w:val="000976B2"/>
    <w:rsid w:val="000C219A"/>
    <w:rsid w:val="000C4ED1"/>
    <w:rsid w:val="000E58FA"/>
    <w:rsid w:val="000F6521"/>
    <w:rsid w:val="000F716E"/>
    <w:rsid w:val="000F72BF"/>
    <w:rsid w:val="00110BB2"/>
    <w:rsid w:val="00110FA1"/>
    <w:rsid w:val="001401EA"/>
    <w:rsid w:val="001538E1"/>
    <w:rsid w:val="00163C1D"/>
    <w:rsid w:val="00167B82"/>
    <w:rsid w:val="00191E90"/>
    <w:rsid w:val="001B7901"/>
    <w:rsid w:val="001C6F83"/>
    <w:rsid w:val="001D5C92"/>
    <w:rsid w:val="001D5DE4"/>
    <w:rsid w:val="001D6754"/>
    <w:rsid w:val="00204160"/>
    <w:rsid w:val="00204B9C"/>
    <w:rsid w:val="00213729"/>
    <w:rsid w:val="00214BCB"/>
    <w:rsid w:val="0021568D"/>
    <w:rsid w:val="00221E12"/>
    <w:rsid w:val="0022438F"/>
    <w:rsid w:val="00226293"/>
    <w:rsid w:val="002264E5"/>
    <w:rsid w:val="00253AC4"/>
    <w:rsid w:val="002545AD"/>
    <w:rsid w:val="00254E0D"/>
    <w:rsid w:val="00265894"/>
    <w:rsid w:val="0028067B"/>
    <w:rsid w:val="00284AC3"/>
    <w:rsid w:val="00284CDF"/>
    <w:rsid w:val="002A2DF8"/>
    <w:rsid w:val="002B01D9"/>
    <w:rsid w:val="002B144E"/>
    <w:rsid w:val="002C198C"/>
    <w:rsid w:val="002E2FF3"/>
    <w:rsid w:val="002E58A9"/>
    <w:rsid w:val="002F629A"/>
    <w:rsid w:val="002F6EE0"/>
    <w:rsid w:val="00300248"/>
    <w:rsid w:val="0031216C"/>
    <w:rsid w:val="00314781"/>
    <w:rsid w:val="003169F6"/>
    <w:rsid w:val="00320CA3"/>
    <w:rsid w:val="00321EB0"/>
    <w:rsid w:val="003239F0"/>
    <w:rsid w:val="003262A2"/>
    <w:rsid w:val="00335934"/>
    <w:rsid w:val="003366F5"/>
    <w:rsid w:val="00340A64"/>
    <w:rsid w:val="00341D8F"/>
    <w:rsid w:val="00355A07"/>
    <w:rsid w:val="00364FD2"/>
    <w:rsid w:val="00373190"/>
    <w:rsid w:val="00375684"/>
    <w:rsid w:val="0039225C"/>
    <w:rsid w:val="003A09E8"/>
    <w:rsid w:val="003B24CC"/>
    <w:rsid w:val="003B3073"/>
    <w:rsid w:val="003B6315"/>
    <w:rsid w:val="003C1AD2"/>
    <w:rsid w:val="003C78D8"/>
    <w:rsid w:val="003D01D7"/>
    <w:rsid w:val="003D3D92"/>
    <w:rsid w:val="003D4ECC"/>
    <w:rsid w:val="0040448A"/>
    <w:rsid w:val="0042752E"/>
    <w:rsid w:val="0044098B"/>
    <w:rsid w:val="00441A26"/>
    <w:rsid w:val="00452067"/>
    <w:rsid w:val="00452140"/>
    <w:rsid w:val="004524F1"/>
    <w:rsid w:val="00454AA6"/>
    <w:rsid w:val="004606D4"/>
    <w:rsid w:val="00462500"/>
    <w:rsid w:val="00463ED8"/>
    <w:rsid w:val="00465526"/>
    <w:rsid w:val="00470C29"/>
    <w:rsid w:val="00471D56"/>
    <w:rsid w:val="0047261E"/>
    <w:rsid w:val="00477078"/>
    <w:rsid w:val="00477821"/>
    <w:rsid w:val="00477A1C"/>
    <w:rsid w:val="004910F3"/>
    <w:rsid w:val="00493DD2"/>
    <w:rsid w:val="004B361E"/>
    <w:rsid w:val="004C1849"/>
    <w:rsid w:val="004C434A"/>
    <w:rsid w:val="004F2B9F"/>
    <w:rsid w:val="00504DBE"/>
    <w:rsid w:val="0050695C"/>
    <w:rsid w:val="005165EA"/>
    <w:rsid w:val="0052140D"/>
    <w:rsid w:val="00522BCC"/>
    <w:rsid w:val="00532722"/>
    <w:rsid w:val="00544B61"/>
    <w:rsid w:val="00560C2C"/>
    <w:rsid w:val="00561593"/>
    <w:rsid w:val="005764CC"/>
    <w:rsid w:val="0058796A"/>
    <w:rsid w:val="00587DC3"/>
    <w:rsid w:val="005936A0"/>
    <w:rsid w:val="005A7627"/>
    <w:rsid w:val="005B0373"/>
    <w:rsid w:val="005B33E8"/>
    <w:rsid w:val="005B783B"/>
    <w:rsid w:val="005C257A"/>
    <w:rsid w:val="005C72FA"/>
    <w:rsid w:val="005D0916"/>
    <w:rsid w:val="005F19FD"/>
    <w:rsid w:val="00604D51"/>
    <w:rsid w:val="0061529F"/>
    <w:rsid w:val="00615808"/>
    <w:rsid w:val="00633893"/>
    <w:rsid w:val="006477CA"/>
    <w:rsid w:val="006662CF"/>
    <w:rsid w:val="006713EF"/>
    <w:rsid w:val="00676278"/>
    <w:rsid w:val="0068152C"/>
    <w:rsid w:val="0068641F"/>
    <w:rsid w:val="00690CFE"/>
    <w:rsid w:val="00695505"/>
    <w:rsid w:val="00697332"/>
    <w:rsid w:val="00697C48"/>
    <w:rsid w:val="006A4A6D"/>
    <w:rsid w:val="006B696D"/>
    <w:rsid w:val="006D4DE0"/>
    <w:rsid w:val="006D6C78"/>
    <w:rsid w:val="006D7DE3"/>
    <w:rsid w:val="006F3554"/>
    <w:rsid w:val="006F79FA"/>
    <w:rsid w:val="007076E4"/>
    <w:rsid w:val="00712926"/>
    <w:rsid w:val="00727552"/>
    <w:rsid w:val="00742C7C"/>
    <w:rsid w:val="00750CF3"/>
    <w:rsid w:val="00751CF1"/>
    <w:rsid w:val="00755176"/>
    <w:rsid w:val="0076313E"/>
    <w:rsid w:val="00766332"/>
    <w:rsid w:val="007774F9"/>
    <w:rsid w:val="00781181"/>
    <w:rsid w:val="0078358B"/>
    <w:rsid w:val="00785A1D"/>
    <w:rsid w:val="00793FFC"/>
    <w:rsid w:val="007A71CB"/>
    <w:rsid w:val="007B53CF"/>
    <w:rsid w:val="007D0A98"/>
    <w:rsid w:val="007D1973"/>
    <w:rsid w:val="007D3B25"/>
    <w:rsid w:val="007D5DAD"/>
    <w:rsid w:val="007D6406"/>
    <w:rsid w:val="007D7379"/>
    <w:rsid w:val="007E7293"/>
    <w:rsid w:val="007F4588"/>
    <w:rsid w:val="00803148"/>
    <w:rsid w:val="00803198"/>
    <w:rsid w:val="0080623E"/>
    <w:rsid w:val="008070A3"/>
    <w:rsid w:val="0080714E"/>
    <w:rsid w:val="00814639"/>
    <w:rsid w:val="00816A29"/>
    <w:rsid w:val="008207B7"/>
    <w:rsid w:val="00822FFD"/>
    <w:rsid w:val="008318E9"/>
    <w:rsid w:val="0083289F"/>
    <w:rsid w:val="00844298"/>
    <w:rsid w:val="0085774B"/>
    <w:rsid w:val="00876511"/>
    <w:rsid w:val="00881CA6"/>
    <w:rsid w:val="008902A9"/>
    <w:rsid w:val="008902AB"/>
    <w:rsid w:val="008A4742"/>
    <w:rsid w:val="008B3187"/>
    <w:rsid w:val="008B3553"/>
    <w:rsid w:val="008B5185"/>
    <w:rsid w:val="008C38CA"/>
    <w:rsid w:val="008D1535"/>
    <w:rsid w:val="008E5CB8"/>
    <w:rsid w:val="008E6681"/>
    <w:rsid w:val="008F56EA"/>
    <w:rsid w:val="008F6642"/>
    <w:rsid w:val="00902C75"/>
    <w:rsid w:val="00904B7D"/>
    <w:rsid w:val="009247FC"/>
    <w:rsid w:val="00950FBC"/>
    <w:rsid w:val="009554E5"/>
    <w:rsid w:val="0096172E"/>
    <w:rsid w:val="00976AED"/>
    <w:rsid w:val="009772AE"/>
    <w:rsid w:val="00984AA5"/>
    <w:rsid w:val="00985950"/>
    <w:rsid w:val="0098706B"/>
    <w:rsid w:val="00994E91"/>
    <w:rsid w:val="0099600F"/>
    <w:rsid w:val="009972A4"/>
    <w:rsid w:val="009A1B60"/>
    <w:rsid w:val="009A2922"/>
    <w:rsid w:val="009A5728"/>
    <w:rsid w:val="009B4461"/>
    <w:rsid w:val="009B5086"/>
    <w:rsid w:val="009B5548"/>
    <w:rsid w:val="009B7FFE"/>
    <w:rsid w:val="009C20EB"/>
    <w:rsid w:val="009D5B7C"/>
    <w:rsid w:val="009E7C5C"/>
    <w:rsid w:val="009F3827"/>
    <w:rsid w:val="00A00D3C"/>
    <w:rsid w:val="00A02F30"/>
    <w:rsid w:val="00A07EB8"/>
    <w:rsid w:val="00A1434D"/>
    <w:rsid w:val="00A1590B"/>
    <w:rsid w:val="00A178AE"/>
    <w:rsid w:val="00A228FF"/>
    <w:rsid w:val="00A22F8D"/>
    <w:rsid w:val="00A23AE4"/>
    <w:rsid w:val="00A26DC6"/>
    <w:rsid w:val="00A275B5"/>
    <w:rsid w:val="00A278B7"/>
    <w:rsid w:val="00A32C7C"/>
    <w:rsid w:val="00A33A0E"/>
    <w:rsid w:val="00A36766"/>
    <w:rsid w:val="00A40097"/>
    <w:rsid w:val="00A54304"/>
    <w:rsid w:val="00A5767B"/>
    <w:rsid w:val="00A6305F"/>
    <w:rsid w:val="00A65D23"/>
    <w:rsid w:val="00A81046"/>
    <w:rsid w:val="00A94FA3"/>
    <w:rsid w:val="00AA5AA2"/>
    <w:rsid w:val="00AB2F16"/>
    <w:rsid w:val="00AF3E14"/>
    <w:rsid w:val="00B04A88"/>
    <w:rsid w:val="00B05D5C"/>
    <w:rsid w:val="00B101C9"/>
    <w:rsid w:val="00B25362"/>
    <w:rsid w:val="00B304FE"/>
    <w:rsid w:val="00B33710"/>
    <w:rsid w:val="00B33D31"/>
    <w:rsid w:val="00B414A4"/>
    <w:rsid w:val="00B46DAE"/>
    <w:rsid w:val="00B5649A"/>
    <w:rsid w:val="00B56527"/>
    <w:rsid w:val="00B63F86"/>
    <w:rsid w:val="00B72306"/>
    <w:rsid w:val="00B73317"/>
    <w:rsid w:val="00B73D0F"/>
    <w:rsid w:val="00B87A7A"/>
    <w:rsid w:val="00B9031D"/>
    <w:rsid w:val="00B92A7C"/>
    <w:rsid w:val="00B94F3B"/>
    <w:rsid w:val="00BA1328"/>
    <w:rsid w:val="00BA3A73"/>
    <w:rsid w:val="00BA5B15"/>
    <w:rsid w:val="00BD1BBE"/>
    <w:rsid w:val="00BF45F9"/>
    <w:rsid w:val="00C10043"/>
    <w:rsid w:val="00C12A52"/>
    <w:rsid w:val="00C20338"/>
    <w:rsid w:val="00C2166D"/>
    <w:rsid w:val="00C25833"/>
    <w:rsid w:val="00C47CFD"/>
    <w:rsid w:val="00C62F24"/>
    <w:rsid w:val="00C63F8D"/>
    <w:rsid w:val="00C848CF"/>
    <w:rsid w:val="00C930F3"/>
    <w:rsid w:val="00C93E2F"/>
    <w:rsid w:val="00CA6AD2"/>
    <w:rsid w:val="00CB2DB2"/>
    <w:rsid w:val="00CB5E43"/>
    <w:rsid w:val="00CC03FC"/>
    <w:rsid w:val="00CC5ABB"/>
    <w:rsid w:val="00CC5B40"/>
    <w:rsid w:val="00CE19E0"/>
    <w:rsid w:val="00CE7278"/>
    <w:rsid w:val="00CF0420"/>
    <w:rsid w:val="00CF465D"/>
    <w:rsid w:val="00D016B6"/>
    <w:rsid w:val="00D23AAA"/>
    <w:rsid w:val="00D266D2"/>
    <w:rsid w:val="00D26E31"/>
    <w:rsid w:val="00D30C81"/>
    <w:rsid w:val="00D336B6"/>
    <w:rsid w:val="00D343E8"/>
    <w:rsid w:val="00D469FD"/>
    <w:rsid w:val="00D550C0"/>
    <w:rsid w:val="00D66A05"/>
    <w:rsid w:val="00DA0D7C"/>
    <w:rsid w:val="00DA5D76"/>
    <w:rsid w:val="00DB4A84"/>
    <w:rsid w:val="00DB5895"/>
    <w:rsid w:val="00E06F34"/>
    <w:rsid w:val="00E2458B"/>
    <w:rsid w:val="00E313D3"/>
    <w:rsid w:val="00E63239"/>
    <w:rsid w:val="00E6505C"/>
    <w:rsid w:val="00E73776"/>
    <w:rsid w:val="00E86B11"/>
    <w:rsid w:val="00E961B3"/>
    <w:rsid w:val="00EA1865"/>
    <w:rsid w:val="00ED24FF"/>
    <w:rsid w:val="00ED351B"/>
    <w:rsid w:val="00ED6093"/>
    <w:rsid w:val="00EF2B95"/>
    <w:rsid w:val="00EF6448"/>
    <w:rsid w:val="00F03F61"/>
    <w:rsid w:val="00F15938"/>
    <w:rsid w:val="00F15A5B"/>
    <w:rsid w:val="00F15C34"/>
    <w:rsid w:val="00F25ACF"/>
    <w:rsid w:val="00F326D4"/>
    <w:rsid w:val="00F37659"/>
    <w:rsid w:val="00F40072"/>
    <w:rsid w:val="00F43F40"/>
    <w:rsid w:val="00F451F5"/>
    <w:rsid w:val="00F4790F"/>
    <w:rsid w:val="00F47936"/>
    <w:rsid w:val="00F57967"/>
    <w:rsid w:val="00F956A0"/>
    <w:rsid w:val="00F96465"/>
    <w:rsid w:val="00F97122"/>
    <w:rsid w:val="00FA2318"/>
    <w:rsid w:val="00FA623C"/>
    <w:rsid w:val="00FB018C"/>
    <w:rsid w:val="00FC4C70"/>
    <w:rsid w:val="00FD428D"/>
    <w:rsid w:val="00FF00C0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520F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pupw">
    <w:name w:val="popupw"/>
    <w:basedOn w:val="a0"/>
    <w:rsid w:val="007E7293"/>
  </w:style>
  <w:style w:type="paragraph" w:styleId="a3">
    <w:name w:val="header"/>
    <w:basedOn w:val="a"/>
    <w:link w:val="a4"/>
    <w:rsid w:val="007E7293"/>
    <w:pPr>
      <w:tabs>
        <w:tab w:val="center" w:pos="4252"/>
        <w:tab w:val="right" w:pos="8504"/>
      </w:tabs>
      <w:snapToGrid w:val="0"/>
    </w:pPr>
    <w:rPr>
      <w:rFonts w:ascii="Times" w:eastAsia="MS Mincho" w:hAnsi="Times" w:cs="Times New Roman"/>
      <w:sz w:val="24"/>
      <w:szCs w:val="24"/>
    </w:rPr>
  </w:style>
  <w:style w:type="character" w:customStyle="1" w:styleId="a4">
    <w:name w:val="ヘッダー (文字)"/>
    <w:basedOn w:val="a0"/>
    <w:link w:val="a3"/>
    <w:rsid w:val="007E7293"/>
    <w:rPr>
      <w:rFonts w:ascii="Times" w:eastAsia="MS Mincho" w:hAnsi="Times" w:cs="Times New Roman"/>
      <w:sz w:val="24"/>
      <w:szCs w:val="24"/>
    </w:rPr>
  </w:style>
  <w:style w:type="character" w:styleId="a5">
    <w:name w:val="Emphasis"/>
    <w:uiPriority w:val="20"/>
    <w:qFormat/>
    <w:rsid w:val="002C198C"/>
    <w:rPr>
      <w:i/>
      <w:iCs/>
    </w:rPr>
  </w:style>
  <w:style w:type="paragraph" w:styleId="a6">
    <w:name w:val="List Paragraph"/>
    <w:basedOn w:val="a"/>
    <w:uiPriority w:val="34"/>
    <w:qFormat/>
    <w:rsid w:val="00110BB2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pupw">
    <w:name w:val="popupw"/>
    <w:basedOn w:val="a0"/>
    <w:rsid w:val="007E7293"/>
  </w:style>
  <w:style w:type="paragraph" w:styleId="a3">
    <w:name w:val="header"/>
    <w:basedOn w:val="a"/>
    <w:link w:val="a4"/>
    <w:rsid w:val="007E7293"/>
    <w:pPr>
      <w:tabs>
        <w:tab w:val="center" w:pos="4252"/>
        <w:tab w:val="right" w:pos="8504"/>
      </w:tabs>
      <w:snapToGrid w:val="0"/>
    </w:pPr>
    <w:rPr>
      <w:rFonts w:ascii="Times" w:eastAsia="MS Mincho" w:hAnsi="Times" w:cs="Times New Roman"/>
      <w:sz w:val="24"/>
      <w:szCs w:val="24"/>
    </w:rPr>
  </w:style>
  <w:style w:type="character" w:customStyle="1" w:styleId="a4">
    <w:name w:val="ヘッダー (文字)"/>
    <w:basedOn w:val="a0"/>
    <w:link w:val="a3"/>
    <w:rsid w:val="007E7293"/>
    <w:rPr>
      <w:rFonts w:ascii="Times" w:eastAsia="MS Mincho" w:hAnsi="Times" w:cs="Times New Roman"/>
      <w:sz w:val="24"/>
      <w:szCs w:val="24"/>
    </w:rPr>
  </w:style>
  <w:style w:type="character" w:styleId="a5">
    <w:name w:val="Emphasis"/>
    <w:uiPriority w:val="20"/>
    <w:qFormat/>
    <w:rsid w:val="002C198C"/>
    <w:rPr>
      <w:i/>
      <w:iCs/>
    </w:rPr>
  </w:style>
  <w:style w:type="paragraph" w:styleId="a6">
    <w:name w:val="List Paragraph"/>
    <w:basedOn w:val="a"/>
    <w:uiPriority w:val="34"/>
    <w:qFormat/>
    <w:rsid w:val="00110BB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6C367-2C5E-C049-A9EE-9CAE0755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409</Words>
  <Characters>2336</Characters>
  <Application>Microsoft Macintosh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Miyako Shiraishi</dc:creator>
  <cp:keywords/>
  <dc:description/>
  <cp:lastModifiedBy>Ishino Yoshizumi</cp:lastModifiedBy>
  <cp:revision>4</cp:revision>
  <cp:lastPrinted>2016-05-03T14:19:00Z</cp:lastPrinted>
  <dcterms:created xsi:type="dcterms:W3CDTF">2016-05-03T13:07:00Z</dcterms:created>
  <dcterms:modified xsi:type="dcterms:W3CDTF">2016-05-03T14:23:00Z</dcterms:modified>
</cp:coreProperties>
</file>