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F89A9" w14:textId="2637E846" w:rsidR="00402D9A" w:rsidRPr="00F72769" w:rsidRDefault="00402D9A" w:rsidP="00F72769">
      <w:pPr>
        <w:spacing w:after="120"/>
        <w:jc w:val="both"/>
        <w:rPr>
          <w:rFonts w:ascii="PT Sans" w:hAnsi="PT Sans"/>
          <w:b/>
        </w:rPr>
      </w:pPr>
      <w:r w:rsidRPr="00B71164">
        <w:rPr>
          <w:rFonts w:ascii="PT Sans" w:hAnsi="PT Sans"/>
          <w:b/>
        </w:rPr>
        <w:t>Revisiting Dogmata in Nitrification Research</w:t>
      </w:r>
    </w:p>
    <w:p w14:paraId="428AB05F" w14:textId="77777777" w:rsidR="00DB789D" w:rsidRPr="00B71164" w:rsidRDefault="00DB789D" w:rsidP="00DB789D">
      <w:pPr>
        <w:jc w:val="both"/>
        <w:rPr>
          <w:rFonts w:ascii="PT Sans" w:hAnsi="PT Sans"/>
          <w:sz w:val="22"/>
          <w:szCs w:val="22"/>
        </w:rPr>
      </w:pPr>
      <w:r w:rsidRPr="00B71164">
        <w:rPr>
          <w:rFonts w:ascii="PT Sans" w:hAnsi="PT Sans"/>
          <w:sz w:val="22"/>
          <w:szCs w:val="22"/>
        </w:rPr>
        <w:t xml:space="preserve">Katharina Kitzinger, the DOME nitrification group, </w:t>
      </w:r>
      <w:proofErr w:type="spellStart"/>
      <w:r w:rsidRPr="00B71164">
        <w:rPr>
          <w:rFonts w:ascii="PT Sans" w:hAnsi="PT Sans"/>
          <w:sz w:val="22"/>
          <w:szCs w:val="22"/>
        </w:rPr>
        <w:t>Holger</w:t>
      </w:r>
      <w:proofErr w:type="spellEnd"/>
      <w:r w:rsidRPr="00B71164">
        <w:rPr>
          <w:rFonts w:ascii="PT Sans" w:hAnsi="PT Sans"/>
          <w:sz w:val="22"/>
          <w:szCs w:val="22"/>
        </w:rPr>
        <w:t xml:space="preserve"> </w:t>
      </w:r>
      <w:proofErr w:type="spellStart"/>
      <w:r w:rsidRPr="00B71164">
        <w:rPr>
          <w:rFonts w:ascii="PT Sans" w:hAnsi="PT Sans"/>
          <w:sz w:val="22"/>
          <w:szCs w:val="22"/>
        </w:rPr>
        <w:t>Daims</w:t>
      </w:r>
      <w:proofErr w:type="spellEnd"/>
      <w:r w:rsidRPr="00B71164">
        <w:rPr>
          <w:rFonts w:ascii="PT Sans" w:hAnsi="PT Sans"/>
          <w:sz w:val="22"/>
          <w:szCs w:val="22"/>
        </w:rPr>
        <w:t xml:space="preserve"> and Michael Wagner</w:t>
      </w:r>
    </w:p>
    <w:p w14:paraId="420A4A97" w14:textId="1B07DE45" w:rsidR="00362670" w:rsidRPr="00B71164" w:rsidRDefault="00362670" w:rsidP="00402D9A">
      <w:pPr>
        <w:jc w:val="both"/>
        <w:rPr>
          <w:rFonts w:ascii="PT Sans" w:hAnsi="PT Sans"/>
          <w:sz w:val="22"/>
          <w:szCs w:val="22"/>
        </w:rPr>
      </w:pPr>
      <w:r w:rsidRPr="00B71164">
        <w:rPr>
          <w:rFonts w:ascii="PT Sans" w:hAnsi="PT Sans"/>
          <w:sz w:val="22"/>
          <w:szCs w:val="22"/>
        </w:rPr>
        <w:t>kitzinger@microbial-ecology.net</w:t>
      </w:r>
    </w:p>
    <w:p w14:paraId="3B25A52B" w14:textId="77777777" w:rsidR="00FE2E4A" w:rsidRPr="00B71164" w:rsidRDefault="00FE2E4A" w:rsidP="00402D9A">
      <w:pPr>
        <w:jc w:val="both"/>
        <w:rPr>
          <w:rFonts w:ascii="PT Sans" w:hAnsi="PT Sans"/>
          <w:sz w:val="22"/>
          <w:szCs w:val="22"/>
        </w:rPr>
      </w:pPr>
    </w:p>
    <w:p w14:paraId="3772FEB3" w14:textId="6BF55D45" w:rsidR="00362670" w:rsidRPr="00B71164" w:rsidRDefault="00CC5B53" w:rsidP="00402D9A">
      <w:pPr>
        <w:jc w:val="both"/>
        <w:rPr>
          <w:rFonts w:ascii="PT Sans" w:hAnsi="PT Sans"/>
          <w:sz w:val="22"/>
          <w:szCs w:val="22"/>
        </w:rPr>
      </w:pPr>
      <w:r w:rsidRPr="00B71164">
        <w:rPr>
          <w:rFonts w:ascii="PT Sans" w:hAnsi="PT Sans"/>
          <w:sz w:val="22"/>
          <w:szCs w:val="22"/>
        </w:rPr>
        <w:t>Department of Microbiology and Ecosystem Science, Division of Microbial Ecology</w:t>
      </w:r>
      <w:r w:rsidR="00DB789D" w:rsidRPr="00B71164">
        <w:rPr>
          <w:rFonts w:ascii="PT Sans" w:hAnsi="PT Sans"/>
          <w:sz w:val="22"/>
          <w:szCs w:val="22"/>
        </w:rPr>
        <w:t xml:space="preserve"> (DOME)</w:t>
      </w:r>
      <w:r w:rsidRPr="00B71164">
        <w:rPr>
          <w:rFonts w:ascii="PT Sans" w:hAnsi="PT Sans"/>
          <w:sz w:val="22"/>
          <w:szCs w:val="22"/>
        </w:rPr>
        <w:t xml:space="preserve">, Research Network “Chemistry meets Microbiology”, University of Vienna, </w:t>
      </w:r>
      <w:proofErr w:type="spellStart"/>
      <w:r w:rsidRPr="00B71164">
        <w:rPr>
          <w:rFonts w:ascii="PT Sans" w:hAnsi="PT Sans"/>
          <w:sz w:val="22"/>
          <w:szCs w:val="22"/>
        </w:rPr>
        <w:t>Althanstrasse</w:t>
      </w:r>
      <w:proofErr w:type="spellEnd"/>
      <w:r w:rsidRPr="00B71164">
        <w:rPr>
          <w:rFonts w:ascii="PT Sans" w:hAnsi="PT Sans"/>
          <w:sz w:val="22"/>
          <w:szCs w:val="22"/>
        </w:rPr>
        <w:t xml:space="preserve"> 14, 1090 Vienna, Austria</w:t>
      </w:r>
    </w:p>
    <w:p w14:paraId="1FDC4817" w14:textId="77777777" w:rsidR="00362670" w:rsidRPr="00B71164" w:rsidRDefault="00362670" w:rsidP="00402D9A">
      <w:pPr>
        <w:jc w:val="both"/>
        <w:rPr>
          <w:rFonts w:ascii="PT Sans" w:hAnsi="PT Sans"/>
          <w:sz w:val="22"/>
          <w:szCs w:val="22"/>
        </w:rPr>
      </w:pPr>
    </w:p>
    <w:p w14:paraId="76E0468F" w14:textId="5ACDD6F0" w:rsidR="00CD5440" w:rsidRPr="00B71164" w:rsidRDefault="00402D9A" w:rsidP="00B53BD2">
      <w:pPr>
        <w:jc w:val="both"/>
        <w:rPr>
          <w:rFonts w:ascii="PT Sans" w:hAnsi="PT Sans"/>
          <w:sz w:val="22"/>
          <w:szCs w:val="22"/>
        </w:rPr>
      </w:pPr>
      <w:r w:rsidRPr="00B71164">
        <w:rPr>
          <w:rFonts w:ascii="PT Sans" w:hAnsi="PT Sans"/>
          <w:sz w:val="22"/>
          <w:szCs w:val="22"/>
        </w:rPr>
        <w:t xml:space="preserve">No other biogeochemical cycle is as dependent on specialized microbes as the global nitrogen cycle. Nitrification, the </w:t>
      </w:r>
      <w:proofErr w:type="spellStart"/>
      <w:proofErr w:type="gramStart"/>
      <w:r w:rsidRPr="00B71164">
        <w:rPr>
          <w:rFonts w:ascii="PT Sans" w:hAnsi="PT Sans"/>
          <w:sz w:val="22"/>
          <w:szCs w:val="22"/>
        </w:rPr>
        <w:t>microbially</w:t>
      </w:r>
      <w:proofErr w:type="spellEnd"/>
      <w:r w:rsidRPr="00B71164">
        <w:rPr>
          <w:rFonts w:ascii="PT Sans" w:hAnsi="PT Sans"/>
          <w:sz w:val="22"/>
          <w:szCs w:val="22"/>
        </w:rPr>
        <w:t>-mediated</w:t>
      </w:r>
      <w:proofErr w:type="gramEnd"/>
      <w:r w:rsidRPr="00B71164">
        <w:rPr>
          <w:rFonts w:ascii="PT Sans" w:hAnsi="PT Sans"/>
          <w:sz w:val="22"/>
          <w:szCs w:val="22"/>
        </w:rPr>
        <w:t xml:space="preserve"> sequential oxidation of ammonia to nitrite and nitrate, is a crucial process in the nitrogen cycle as it links N-input and N-loss in the environment. Even though the microbes that carry out this process have been investigated for over 100 years, the last decade brought many new insights that transformed the research field, </w:t>
      </w:r>
      <w:r w:rsidR="00DB789D" w:rsidRPr="00B71164">
        <w:rPr>
          <w:rFonts w:ascii="PT Sans" w:hAnsi="PT Sans"/>
          <w:sz w:val="22"/>
          <w:szCs w:val="22"/>
        </w:rPr>
        <w:t xml:space="preserve">and demonstrated </w:t>
      </w:r>
      <w:r w:rsidR="00490A80">
        <w:rPr>
          <w:rFonts w:ascii="PT Sans" w:hAnsi="PT Sans"/>
          <w:sz w:val="22"/>
          <w:szCs w:val="22"/>
        </w:rPr>
        <w:t>with the discovery of ammonia-</w:t>
      </w:r>
      <w:r w:rsidR="00DB789D" w:rsidRPr="00B71164">
        <w:rPr>
          <w:rFonts w:ascii="PT Sans" w:hAnsi="PT Sans"/>
          <w:sz w:val="22"/>
          <w:szCs w:val="22"/>
        </w:rPr>
        <w:t xml:space="preserve">oxidizing </w:t>
      </w:r>
      <w:proofErr w:type="spellStart"/>
      <w:r w:rsidR="00DB789D" w:rsidRPr="00B71164">
        <w:rPr>
          <w:rFonts w:ascii="PT Sans" w:hAnsi="PT Sans"/>
          <w:sz w:val="22"/>
          <w:szCs w:val="22"/>
        </w:rPr>
        <w:t>thaumarchaeotes</w:t>
      </w:r>
      <w:proofErr w:type="spellEnd"/>
      <w:r w:rsidR="00DB789D" w:rsidRPr="00B71164">
        <w:rPr>
          <w:rFonts w:ascii="PT Sans" w:hAnsi="PT Sans"/>
          <w:sz w:val="22"/>
          <w:szCs w:val="22"/>
        </w:rPr>
        <w:t xml:space="preserve"> that archaea fundamentally contribute to nitrification</w:t>
      </w:r>
      <w:r w:rsidRPr="00B71164">
        <w:rPr>
          <w:rFonts w:ascii="PT Sans" w:hAnsi="PT Sans"/>
          <w:sz w:val="22"/>
          <w:szCs w:val="22"/>
        </w:rPr>
        <w:t xml:space="preserve">. The findings of our group and others demonstrate that many of the long – and firmly - </w:t>
      </w:r>
      <w:proofErr w:type="gramStart"/>
      <w:r w:rsidRPr="00B71164">
        <w:rPr>
          <w:rFonts w:ascii="PT Sans" w:hAnsi="PT Sans"/>
          <w:sz w:val="22"/>
          <w:szCs w:val="22"/>
        </w:rPr>
        <w:t>held</w:t>
      </w:r>
      <w:proofErr w:type="gramEnd"/>
      <w:r w:rsidRPr="00B71164">
        <w:rPr>
          <w:rFonts w:ascii="PT Sans" w:hAnsi="PT Sans"/>
          <w:sz w:val="22"/>
          <w:szCs w:val="22"/>
        </w:rPr>
        <w:t xml:space="preserve"> </w:t>
      </w:r>
      <w:proofErr w:type="gramStart"/>
      <w:r w:rsidRPr="00B71164">
        <w:rPr>
          <w:rFonts w:ascii="PT Sans" w:hAnsi="PT Sans"/>
          <w:sz w:val="22"/>
          <w:szCs w:val="22"/>
        </w:rPr>
        <w:t>beliefs in nitrification research need</w:t>
      </w:r>
      <w:proofErr w:type="gramEnd"/>
      <w:r w:rsidRPr="00B71164">
        <w:rPr>
          <w:rFonts w:ascii="PT Sans" w:hAnsi="PT Sans"/>
          <w:sz w:val="22"/>
          <w:szCs w:val="22"/>
        </w:rPr>
        <w:t xml:space="preserve"> to be reconsidered. Our research sheds light on a broad physiological potential of nitrifying microbes, indicates use of novel substrates</w:t>
      </w:r>
      <w:r w:rsidR="00372CC6" w:rsidRPr="00B71164">
        <w:rPr>
          <w:rFonts w:ascii="PT Sans" w:hAnsi="PT Sans"/>
          <w:sz w:val="22"/>
          <w:szCs w:val="22"/>
        </w:rPr>
        <w:t xml:space="preserve">, </w:t>
      </w:r>
      <w:r w:rsidRPr="00B71164">
        <w:rPr>
          <w:rFonts w:ascii="PT Sans" w:hAnsi="PT Sans"/>
          <w:sz w:val="22"/>
          <w:szCs w:val="22"/>
        </w:rPr>
        <w:t>hitherto unknown interactions</w:t>
      </w:r>
      <w:r w:rsidR="00372CC6" w:rsidRPr="00B71164">
        <w:rPr>
          <w:rFonts w:ascii="PT Sans" w:hAnsi="PT Sans"/>
          <w:sz w:val="22"/>
          <w:szCs w:val="22"/>
        </w:rPr>
        <w:t xml:space="preserve"> and new players in nitrification</w:t>
      </w:r>
      <w:r w:rsidRPr="00B71164">
        <w:rPr>
          <w:rFonts w:ascii="PT Sans" w:hAnsi="PT Sans"/>
          <w:sz w:val="22"/>
          <w:szCs w:val="22"/>
        </w:rPr>
        <w:t xml:space="preserve">. </w:t>
      </w:r>
    </w:p>
    <w:p w14:paraId="51B60299" w14:textId="72C9A002" w:rsidR="00B53BD2" w:rsidRPr="00B71164" w:rsidRDefault="00B53BD2" w:rsidP="00402D9A">
      <w:pPr>
        <w:jc w:val="both"/>
        <w:rPr>
          <w:rFonts w:ascii="PT Sans" w:hAnsi="PT Sans"/>
          <w:b/>
          <w:sz w:val="22"/>
          <w:szCs w:val="22"/>
        </w:rPr>
      </w:pPr>
      <w:r w:rsidRPr="00B71164">
        <w:rPr>
          <w:rFonts w:ascii="PT Sans" w:hAnsi="PT Sans"/>
          <w:sz w:val="22"/>
          <w:szCs w:val="22"/>
        </w:rPr>
        <w:t xml:space="preserve">In this talk, I will </w:t>
      </w:r>
      <w:r w:rsidR="000448FE" w:rsidRPr="00B71164">
        <w:rPr>
          <w:rFonts w:ascii="PT Sans" w:hAnsi="PT Sans"/>
          <w:sz w:val="22"/>
          <w:szCs w:val="22"/>
        </w:rPr>
        <w:t>present evidence</w:t>
      </w:r>
      <w:r w:rsidRPr="00B71164">
        <w:rPr>
          <w:rFonts w:ascii="PT Sans" w:hAnsi="PT Sans"/>
          <w:sz w:val="22"/>
          <w:szCs w:val="22"/>
        </w:rPr>
        <w:t xml:space="preserve"> that not all </w:t>
      </w:r>
      <w:proofErr w:type="spellStart"/>
      <w:r w:rsidR="00DB789D" w:rsidRPr="00B71164">
        <w:rPr>
          <w:rFonts w:ascii="PT Sans" w:hAnsi="PT Sans"/>
          <w:sz w:val="22"/>
          <w:szCs w:val="22"/>
        </w:rPr>
        <w:t>thaumarchaeotes</w:t>
      </w:r>
      <w:proofErr w:type="spellEnd"/>
      <w:r w:rsidR="00DB789D" w:rsidRPr="00B71164">
        <w:rPr>
          <w:rFonts w:ascii="PT Sans" w:hAnsi="PT Sans"/>
          <w:sz w:val="22"/>
          <w:szCs w:val="22"/>
        </w:rPr>
        <w:t xml:space="preserve"> </w:t>
      </w:r>
      <w:r w:rsidR="00CD5440" w:rsidRPr="00B71164">
        <w:rPr>
          <w:rFonts w:ascii="PT Sans" w:hAnsi="PT Sans"/>
          <w:sz w:val="22"/>
          <w:szCs w:val="22"/>
        </w:rPr>
        <w:t>make their living from nitrification</w:t>
      </w:r>
      <w:r w:rsidR="009A5B06" w:rsidRPr="00B71164">
        <w:rPr>
          <w:rFonts w:ascii="PT Sans" w:hAnsi="PT Sans"/>
          <w:sz w:val="22"/>
          <w:szCs w:val="22"/>
          <w:vertAlign w:val="superscript"/>
        </w:rPr>
        <w:t>1</w:t>
      </w:r>
      <w:r w:rsidR="00CD5440" w:rsidRPr="00B71164">
        <w:rPr>
          <w:rFonts w:ascii="PT Sans" w:hAnsi="PT Sans"/>
          <w:sz w:val="22"/>
          <w:szCs w:val="22"/>
        </w:rPr>
        <w:t xml:space="preserve">. </w:t>
      </w:r>
      <w:r w:rsidRPr="00B71164">
        <w:rPr>
          <w:rFonts w:ascii="PT Sans" w:hAnsi="PT Sans"/>
          <w:sz w:val="22"/>
          <w:szCs w:val="22"/>
        </w:rPr>
        <w:t xml:space="preserve">Furthermore, we found </w:t>
      </w:r>
      <w:r w:rsidR="00CD5440" w:rsidRPr="00B71164">
        <w:rPr>
          <w:rFonts w:ascii="PT Sans" w:hAnsi="PT Sans"/>
          <w:sz w:val="22"/>
          <w:szCs w:val="22"/>
        </w:rPr>
        <w:t xml:space="preserve">that ammonia and urea are not the only substrates for ammonia </w:t>
      </w:r>
      <w:r w:rsidR="00DA2CA5" w:rsidRPr="00B71164">
        <w:rPr>
          <w:rFonts w:ascii="PT Sans" w:hAnsi="PT Sans"/>
          <w:sz w:val="22"/>
          <w:szCs w:val="22"/>
        </w:rPr>
        <w:t>oxidizers</w:t>
      </w:r>
      <w:r w:rsidR="00CD5440" w:rsidRPr="00B71164">
        <w:rPr>
          <w:rFonts w:ascii="PT Sans" w:hAnsi="PT Sans"/>
          <w:sz w:val="22"/>
          <w:szCs w:val="22"/>
        </w:rPr>
        <w:t xml:space="preserve">, but </w:t>
      </w:r>
      <w:r w:rsidR="001535B5" w:rsidRPr="00B71164">
        <w:rPr>
          <w:rFonts w:ascii="PT Sans" w:hAnsi="PT Sans"/>
          <w:sz w:val="22"/>
          <w:szCs w:val="22"/>
        </w:rPr>
        <w:t xml:space="preserve">show </w:t>
      </w:r>
      <w:r w:rsidR="00CD5440" w:rsidRPr="00B71164">
        <w:rPr>
          <w:rFonts w:ascii="PT Sans" w:hAnsi="PT Sans"/>
          <w:sz w:val="22"/>
          <w:szCs w:val="22"/>
        </w:rPr>
        <w:t xml:space="preserve">that </w:t>
      </w:r>
      <w:proofErr w:type="spellStart"/>
      <w:r w:rsidR="00CD5440" w:rsidRPr="00B71164">
        <w:rPr>
          <w:rFonts w:ascii="PT Sans" w:hAnsi="PT Sans"/>
          <w:sz w:val="22"/>
          <w:szCs w:val="22"/>
        </w:rPr>
        <w:t>cyanate</w:t>
      </w:r>
      <w:proofErr w:type="spellEnd"/>
      <w:r w:rsidR="00CD5440" w:rsidRPr="00B71164">
        <w:rPr>
          <w:rFonts w:ascii="PT Sans" w:hAnsi="PT Sans"/>
          <w:sz w:val="22"/>
          <w:szCs w:val="22"/>
        </w:rPr>
        <w:t xml:space="preserve"> can be used as sole substrate </w:t>
      </w:r>
      <w:r w:rsidR="00490A80">
        <w:rPr>
          <w:rFonts w:ascii="PT Sans" w:hAnsi="PT Sans"/>
          <w:sz w:val="22"/>
          <w:szCs w:val="22"/>
        </w:rPr>
        <w:t>for nitrification by an ammonia-</w:t>
      </w:r>
      <w:r w:rsidR="00CD5440" w:rsidRPr="00B71164">
        <w:rPr>
          <w:rFonts w:ascii="PT Sans" w:hAnsi="PT Sans"/>
          <w:sz w:val="22"/>
          <w:szCs w:val="22"/>
        </w:rPr>
        <w:t>oxidizing archaeon</w:t>
      </w:r>
      <w:r w:rsidR="009A5B06" w:rsidRPr="00B71164">
        <w:rPr>
          <w:rFonts w:ascii="PT Sans" w:hAnsi="PT Sans"/>
          <w:sz w:val="22"/>
          <w:szCs w:val="22"/>
          <w:vertAlign w:val="superscript"/>
        </w:rPr>
        <w:t>2</w:t>
      </w:r>
      <w:r w:rsidR="00CD5440" w:rsidRPr="00B71164">
        <w:rPr>
          <w:rFonts w:ascii="PT Sans" w:hAnsi="PT Sans"/>
          <w:sz w:val="22"/>
          <w:szCs w:val="22"/>
        </w:rPr>
        <w:t>. Traditionally, nitrification is thought to be initiated by ammonia oxidizers, which supply nitrite oxidizers with their substrate – nitrite. We found that nitrite oxidizers can</w:t>
      </w:r>
      <w:r w:rsidR="00DA2CA5" w:rsidRPr="00B71164">
        <w:rPr>
          <w:rFonts w:ascii="PT Sans" w:hAnsi="PT Sans"/>
          <w:sz w:val="22"/>
          <w:szCs w:val="22"/>
        </w:rPr>
        <w:t xml:space="preserve"> partly</w:t>
      </w:r>
      <w:r w:rsidR="00CD5440" w:rsidRPr="00B71164">
        <w:rPr>
          <w:rFonts w:ascii="PT Sans" w:hAnsi="PT Sans"/>
          <w:sz w:val="22"/>
          <w:szCs w:val="22"/>
        </w:rPr>
        <w:t xml:space="preserve"> reverse these dependencies by </w:t>
      </w:r>
      <w:proofErr w:type="spellStart"/>
      <w:r w:rsidR="00CD5440" w:rsidRPr="00B71164">
        <w:rPr>
          <w:rFonts w:ascii="PT Sans" w:hAnsi="PT Sans"/>
          <w:sz w:val="22"/>
          <w:szCs w:val="22"/>
        </w:rPr>
        <w:t>remineralizing</w:t>
      </w:r>
      <w:proofErr w:type="spellEnd"/>
      <w:r w:rsidR="00CD5440" w:rsidRPr="00B71164">
        <w:rPr>
          <w:rFonts w:ascii="PT Sans" w:hAnsi="PT Sans"/>
          <w:sz w:val="22"/>
          <w:szCs w:val="22"/>
        </w:rPr>
        <w:t xml:space="preserve"> urea</w:t>
      </w:r>
      <w:r w:rsidR="009A5B06" w:rsidRPr="00B71164">
        <w:rPr>
          <w:rFonts w:ascii="PT Sans" w:hAnsi="PT Sans"/>
          <w:sz w:val="22"/>
          <w:szCs w:val="22"/>
          <w:vertAlign w:val="superscript"/>
        </w:rPr>
        <w:t>3</w:t>
      </w:r>
      <w:r w:rsidR="00CD5440" w:rsidRPr="00B71164">
        <w:rPr>
          <w:rFonts w:ascii="PT Sans" w:hAnsi="PT Sans"/>
          <w:sz w:val="22"/>
          <w:szCs w:val="22"/>
        </w:rPr>
        <w:t xml:space="preserve"> and cyanate</w:t>
      </w:r>
      <w:r w:rsidR="009A5B06" w:rsidRPr="00B71164">
        <w:rPr>
          <w:rFonts w:ascii="PT Sans" w:hAnsi="PT Sans"/>
          <w:sz w:val="22"/>
          <w:szCs w:val="22"/>
          <w:vertAlign w:val="superscript"/>
        </w:rPr>
        <w:t>2</w:t>
      </w:r>
      <w:r w:rsidR="00490A80">
        <w:rPr>
          <w:rFonts w:ascii="PT Sans" w:hAnsi="PT Sans"/>
          <w:sz w:val="22"/>
          <w:szCs w:val="22"/>
        </w:rPr>
        <w:t xml:space="preserve"> and supplying their ammonia-</w:t>
      </w:r>
      <w:r w:rsidR="00CD5440" w:rsidRPr="00B71164">
        <w:rPr>
          <w:rFonts w:ascii="PT Sans" w:hAnsi="PT Sans"/>
          <w:sz w:val="22"/>
          <w:szCs w:val="22"/>
        </w:rPr>
        <w:t>oxidizing partners with ammonia</w:t>
      </w:r>
      <w:r w:rsidR="001535B5" w:rsidRPr="00B71164">
        <w:rPr>
          <w:rFonts w:ascii="PT Sans" w:hAnsi="PT Sans"/>
          <w:sz w:val="22"/>
          <w:szCs w:val="22"/>
        </w:rPr>
        <w:t xml:space="preserve"> in a reciprocal feeding scenario</w:t>
      </w:r>
      <w:r w:rsidR="00CD5440" w:rsidRPr="00B71164">
        <w:rPr>
          <w:rFonts w:ascii="PT Sans" w:hAnsi="PT Sans"/>
          <w:sz w:val="22"/>
          <w:szCs w:val="22"/>
        </w:rPr>
        <w:t xml:space="preserve">. Furthermore, I will report on the discovery and physiological characterization of a </w:t>
      </w:r>
      <w:r w:rsidR="00CD5440" w:rsidRPr="00B71164">
        <w:rPr>
          <w:rFonts w:ascii="PT Sans" w:hAnsi="PT Sans"/>
          <w:sz w:val="22"/>
          <w:szCs w:val="22"/>
          <w:u w:val="single"/>
        </w:rPr>
        <w:t>com</w:t>
      </w:r>
      <w:r w:rsidR="00CD5440" w:rsidRPr="00B71164">
        <w:rPr>
          <w:rFonts w:ascii="PT Sans" w:hAnsi="PT Sans"/>
          <w:sz w:val="22"/>
          <w:szCs w:val="22"/>
        </w:rPr>
        <w:t xml:space="preserve">plete </w:t>
      </w:r>
      <w:r w:rsidR="00CD5440" w:rsidRPr="00B71164">
        <w:rPr>
          <w:rFonts w:ascii="PT Sans" w:hAnsi="PT Sans"/>
          <w:sz w:val="22"/>
          <w:szCs w:val="22"/>
          <w:u w:val="single"/>
        </w:rPr>
        <w:t>amm</w:t>
      </w:r>
      <w:r w:rsidR="00CD5440" w:rsidRPr="00B71164">
        <w:rPr>
          <w:rFonts w:ascii="PT Sans" w:hAnsi="PT Sans"/>
          <w:sz w:val="22"/>
          <w:szCs w:val="22"/>
        </w:rPr>
        <w:t xml:space="preserve">onia </w:t>
      </w:r>
      <w:r w:rsidR="00CD5440" w:rsidRPr="00B71164">
        <w:rPr>
          <w:rFonts w:ascii="PT Sans" w:hAnsi="PT Sans"/>
          <w:sz w:val="22"/>
          <w:szCs w:val="22"/>
          <w:u w:val="single"/>
        </w:rPr>
        <w:t>ox</w:t>
      </w:r>
      <w:r w:rsidR="00CD5440" w:rsidRPr="00B71164">
        <w:rPr>
          <w:rFonts w:ascii="PT Sans" w:hAnsi="PT Sans"/>
          <w:sz w:val="22"/>
          <w:szCs w:val="22"/>
        </w:rPr>
        <w:t>idizer (</w:t>
      </w:r>
      <w:proofErr w:type="spellStart"/>
      <w:r w:rsidR="00CD5440" w:rsidRPr="00B71164">
        <w:rPr>
          <w:rFonts w:ascii="PT Sans" w:hAnsi="PT Sans"/>
          <w:sz w:val="22"/>
          <w:szCs w:val="22"/>
        </w:rPr>
        <w:t>Coma</w:t>
      </w:r>
      <w:r w:rsidR="00560389" w:rsidRPr="00B71164">
        <w:rPr>
          <w:rFonts w:ascii="PT Sans" w:hAnsi="PT Sans"/>
          <w:sz w:val="22"/>
          <w:szCs w:val="22"/>
        </w:rPr>
        <w:t>mmox</w:t>
      </w:r>
      <w:proofErr w:type="spellEnd"/>
      <w:r w:rsidR="00560389" w:rsidRPr="00B71164">
        <w:rPr>
          <w:rFonts w:ascii="PT Sans" w:hAnsi="PT Sans"/>
          <w:sz w:val="22"/>
          <w:szCs w:val="22"/>
        </w:rPr>
        <w:t xml:space="preserve">) that catalyzes both ammonia and nitrite oxidation </w:t>
      </w:r>
      <w:r w:rsidR="00CD5440" w:rsidRPr="00B71164">
        <w:rPr>
          <w:rFonts w:ascii="PT Sans" w:hAnsi="PT Sans"/>
          <w:sz w:val="22"/>
          <w:szCs w:val="22"/>
        </w:rPr>
        <w:t>and is found widespread in aquatic and terrestrial environments</w:t>
      </w:r>
      <w:r w:rsidR="009A5B06" w:rsidRPr="00B71164">
        <w:rPr>
          <w:rFonts w:ascii="PT Sans" w:hAnsi="PT Sans"/>
          <w:sz w:val="22"/>
          <w:szCs w:val="22"/>
          <w:vertAlign w:val="superscript"/>
        </w:rPr>
        <w:t>4</w:t>
      </w:r>
      <w:r w:rsidR="00CD5440" w:rsidRPr="00B71164">
        <w:rPr>
          <w:rFonts w:ascii="PT Sans" w:hAnsi="PT Sans"/>
          <w:sz w:val="22"/>
          <w:szCs w:val="22"/>
        </w:rPr>
        <w:t>.</w:t>
      </w:r>
    </w:p>
    <w:p w14:paraId="4E8E7E0C" w14:textId="6309B95E" w:rsidR="00402D9A" w:rsidRPr="00B71164" w:rsidRDefault="00402D9A" w:rsidP="00402D9A">
      <w:pPr>
        <w:jc w:val="both"/>
        <w:rPr>
          <w:rFonts w:ascii="PT Sans" w:hAnsi="PT Sans"/>
          <w:sz w:val="22"/>
          <w:szCs w:val="22"/>
        </w:rPr>
      </w:pPr>
      <w:r w:rsidRPr="00B71164">
        <w:rPr>
          <w:rFonts w:ascii="PT Sans" w:hAnsi="PT Sans"/>
          <w:sz w:val="22"/>
          <w:szCs w:val="22"/>
        </w:rPr>
        <w:t xml:space="preserve">Taken together, </w:t>
      </w:r>
      <w:r w:rsidR="00C954CD" w:rsidRPr="00B71164">
        <w:rPr>
          <w:rFonts w:ascii="PT Sans" w:hAnsi="PT Sans"/>
          <w:sz w:val="22"/>
          <w:szCs w:val="22"/>
        </w:rPr>
        <w:t>our</w:t>
      </w:r>
      <w:r w:rsidRPr="00B71164">
        <w:rPr>
          <w:rFonts w:ascii="PT Sans" w:hAnsi="PT Sans"/>
          <w:sz w:val="22"/>
          <w:szCs w:val="22"/>
        </w:rPr>
        <w:t xml:space="preserve"> findings draw a much more complex picture of activities and environmental functions of nitrifying microbes than previously expected</w:t>
      </w:r>
      <w:r w:rsidR="00993165" w:rsidRPr="00B71164">
        <w:rPr>
          <w:rFonts w:ascii="PT Sans" w:hAnsi="PT Sans"/>
          <w:sz w:val="22"/>
          <w:szCs w:val="22"/>
        </w:rPr>
        <w:t xml:space="preserve"> and indicate that many exciting features still remain to be </w:t>
      </w:r>
      <w:r w:rsidR="00AE69A8" w:rsidRPr="00B71164">
        <w:rPr>
          <w:rFonts w:ascii="PT Sans" w:hAnsi="PT Sans"/>
          <w:sz w:val="22"/>
          <w:szCs w:val="22"/>
        </w:rPr>
        <w:t>elucidated</w:t>
      </w:r>
      <w:r w:rsidR="00993165" w:rsidRPr="00B71164">
        <w:rPr>
          <w:rFonts w:ascii="PT Sans" w:hAnsi="PT Sans"/>
          <w:sz w:val="22"/>
          <w:szCs w:val="22"/>
        </w:rPr>
        <w:t>.</w:t>
      </w:r>
    </w:p>
    <w:p w14:paraId="4B8683BA" w14:textId="77777777" w:rsidR="00980645" w:rsidRPr="00B71164" w:rsidRDefault="00980645">
      <w:pPr>
        <w:rPr>
          <w:rFonts w:ascii="PT Sans" w:hAnsi="PT Sans"/>
        </w:rPr>
      </w:pPr>
    </w:p>
    <w:p w14:paraId="38E607EE" w14:textId="3A6CF4E2" w:rsidR="009A5B06" w:rsidRPr="00671041" w:rsidRDefault="009A5B06" w:rsidP="00B71164">
      <w:pPr>
        <w:pStyle w:val="NormalWeb"/>
        <w:spacing w:before="120" w:beforeAutospacing="0" w:after="0" w:afterAutospacing="0"/>
        <w:rPr>
          <w:rFonts w:ascii="PT Sans" w:hAnsi="PT Sans"/>
          <w:sz w:val="18"/>
          <w:szCs w:val="18"/>
        </w:rPr>
      </w:pPr>
      <w:r w:rsidRPr="00671041">
        <w:rPr>
          <w:rFonts w:ascii="PT Sans" w:hAnsi="PT Sans"/>
          <w:b/>
          <w:sz w:val="18"/>
          <w:szCs w:val="18"/>
          <w:vertAlign w:val="superscript"/>
        </w:rPr>
        <w:t>1</w:t>
      </w:r>
      <w:r w:rsidRPr="00671041">
        <w:rPr>
          <w:rFonts w:ascii="PT Sans" w:hAnsi="PT Sans"/>
          <w:sz w:val="18"/>
          <w:szCs w:val="18"/>
        </w:rPr>
        <w:t xml:space="preserve"> </w:t>
      </w:r>
      <w:proofErr w:type="spellStart"/>
      <w:r w:rsidR="005C6367" w:rsidRPr="005C6367">
        <w:rPr>
          <w:rFonts w:ascii="PT Sans" w:hAnsi="PT Sans"/>
          <w:sz w:val="18"/>
          <w:szCs w:val="18"/>
        </w:rPr>
        <w:t>Mußmann</w:t>
      </w:r>
      <w:proofErr w:type="spellEnd"/>
      <w:r w:rsidR="005C6367" w:rsidRPr="005C6367">
        <w:rPr>
          <w:rFonts w:ascii="PT Sans" w:hAnsi="PT Sans"/>
          <w:sz w:val="18"/>
          <w:szCs w:val="18"/>
        </w:rPr>
        <w:t xml:space="preserve"> M.,</w:t>
      </w:r>
      <w:r w:rsidR="008411D4">
        <w:rPr>
          <w:rFonts w:ascii="PT Sans" w:hAnsi="PT Sans"/>
          <w:sz w:val="18"/>
          <w:szCs w:val="18"/>
        </w:rPr>
        <w:t xml:space="preserve"> </w:t>
      </w:r>
      <w:proofErr w:type="spellStart"/>
      <w:r w:rsidR="005C6367" w:rsidRPr="005C6367">
        <w:rPr>
          <w:rFonts w:ascii="PT Sans" w:hAnsi="PT Sans"/>
          <w:sz w:val="18"/>
          <w:szCs w:val="18"/>
        </w:rPr>
        <w:t>Brito</w:t>
      </w:r>
      <w:proofErr w:type="spellEnd"/>
      <w:r w:rsidR="005C6367" w:rsidRPr="005C6367">
        <w:rPr>
          <w:rFonts w:ascii="PT Sans" w:hAnsi="PT Sans"/>
          <w:sz w:val="18"/>
          <w:szCs w:val="18"/>
        </w:rPr>
        <w:t xml:space="preserve"> I.,</w:t>
      </w:r>
      <w:r w:rsidR="008411D4">
        <w:rPr>
          <w:rFonts w:ascii="PT Sans" w:hAnsi="PT Sans"/>
          <w:sz w:val="18"/>
          <w:szCs w:val="18"/>
        </w:rPr>
        <w:t xml:space="preserve"> </w:t>
      </w:r>
      <w:r w:rsidR="005C6367" w:rsidRPr="005C6367">
        <w:rPr>
          <w:rFonts w:ascii="PT Sans" w:hAnsi="PT Sans"/>
          <w:sz w:val="18"/>
          <w:szCs w:val="18"/>
        </w:rPr>
        <w:t>Pitcher A.,</w:t>
      </w:r>
      <w:r w:rsidR="008411D4">
        <w:rPr>
          <w:rFonts w:ascii="PT Sans" w:hAnsi="PT Sans"/>
          <w:sz w:val="18"/>
          <w:szCs w:val="18"/>
        </w:rPr>
        <w:t xml:space="preserve"> </w:t>
      </w:r>
      <w:proofErr w:type="spellStart"/>
      <w:r w:rsidR="005C6367" w:rsidRPr="005C6367">
        <w:rPr>
          <w:rFonts w:ascii="PT Sans" w:hAnsi="PT Sans"/>
          <w:sz w:val="18"/>
          <w:szCs w:val="18"/>
        </w:rPr>
        <w:t>Sinninghe</w:t>
      </w:r>
      <w:proofErr w:type="spellEnd"/>
      <w:r w:rsidR="005C6367" w:rsidRPr="005C6367">
        <w:rPr>
          <w:rFonts w:ascii="PT Sans" w:hAnsi="PT Sans"/>
          <w:sz w:val="18"/>
          <w:szCs w:val="18"/>
        </w:rPr>
        <w:t xml:space="preserve"> </w:t>
      </w:r>
      <w:proofErr w:type="spellStart"/>
      <w:r w:rsidR="005C6367" w:rsidRPr="005C6367">
        <w:rPr>
          <w:rFonts w:ascii="PT Sans" w:hAnsi="PT Sans"/>
          <w:sz w:val="18"/>
          <w:szCs w:val="18"/>
        </w:rPr>
        <w:t>Damsté</w:t>
      </w:r>
      <w:proofErr w:type="spellEnd"/>
      <w:r w:rsidR="005C6367" w:rsidRPr="005C6367">
        <w:rPr>
          <w:rFonts w:ascii="PT Sans" w:hAnsi="PT Sans"/>
          <w:sz w:val="18"/>
          <w:szCs w:val="18"/>
        </w:rPr>
        <w:t xml:space="preserve"> J.S.,</w:t>
      </w:r>
      <w:r w:rsidR="008411D4">
        <w:rPr>
          <w:rFonts w:ascii="PT Sans" w:hAnsi="PT Sans"/>
          <w:sz w:val="18"/>
          <w:szCs w:val="18"/>
        </w:rPr>
        <w:t xml:space="preserve"> </w:t>
      </w:r>
      <w:proofErr w:type="spellStart"/>
      <w:r w:rsidR="005C6367" w:rsidRPr="005C6367">
        <w:rPr>
          <w:rFonts w:ascii="PT Sans" w:hAnsi="PT Sans"/>
          <w:sz w:val="18"/>
          <w:szCs w:val="18"/>
        </w:rPr>
        <w:t>Hatzenpichler</w:t>
      </w:r>
      <w:proofErr w:type="spellEnd"/>
      <w:r w:rsidR="005C6367" w:rsidRPr="005C6367">
        <w:rPr>
          <w:rFonts w:ascii="PT Sans" w:hAnsi="PT Sans"/>
          <w:sz w:val="18"/>
          <w:szCs w:val="18"/>
        </w:rPr>
        <w:t xml:space="preserve"> R.,</w:t>
      </w:r>
      <w:r w:rsidR="008411D4">
        <w:rPr>
          <w:rFonts w:ascii="PT Sans" w:hAnsi="PT Sans"/>
          <w:sz w:val="18"/>
          <w:szCs w:val="18"/>
        </w:rPr>
        <w:t xml:space="preserve"> </w:t>
      </w:r>
      <w:r w:rsidR="005C6367" w:rsidRPr="005C6367">
        <w:rPr>
          <w:rFonts w:ascii="PT Sans" w:hAnsi="PT Sans"/>
          <w:sz w:val="18"/>
          <w:szCs w:val="18"/>
        </w:rPr>
        <w:t>Richter A.,</w:t>
      </w:r>
      <w:r w:rsidR="008411D4">
        <w:rPr>
          <w:rFonts w:ascii="PT Sans" w:hAnsi="PT Sans"/>
          <w:sz w:val="18"/>
          <w:szCs w:val="18"/>
        </w:rPr>
        <w:t xml:space="preserve"> </w:t>
      </w:r>
      <w:r w:rsidR="005C6367" w:rsidRPr="005C6367">
        <w:rPr>
          <w:rFonts w:ascii="PT Sans" w:hAnsi="PT Sans"/>
          <w:sz w:val="18"/>
          <w:szCs w:val="18"/>
        </w:rPr>
        <w:t>Nielsen J.L.,</w:t>
      </w:r>
      <w:r w:rsidR="008411D4">
        <w:rPr>
          <w:rFonts w:ascii="PT Sans" w:hAnsi="PT Sans"/>
          <w:sz w:val="18"/>
          <w:szCs w:val="18"/>
        </w:rPr>
        <w:t xml:space="preserve"> </w:t>
      </w:r>
      <w:r w:rsidR="005C6367" w:rsidRPr="005C6367">
        <w:rPr>
          <w:rFonts w:ascii="PT Sans" w:hAnsi="PT Sans"/>
          <w:sz w:val="18"/>
          <w:szCs w:val="18"/>
        </w:rPr>
        <w:t>Nielsen P.H.,</w:t>
      </w:r>
      <w:r w:rsidR="008411D4">
        <w:rPr>
          <w:rFonts w:ascii="PT Sans" w:hAnsi="PT Sans"/>
          <w:sz w:val="18"/>
          <w:szCs w:val="18"/>
        </w:rPr>
        <w:t xml:space="preserve"> </w:t>
      </w:r>
      <w:r w:rsidR="005C6367" w:rsidRPr="005C6367">
        <w:rPr>
          <w:rFonts w:ascii="PT Sans" w:hAnsi="PT Sans"/>
          <w:sz w:val="18"/>
          <w:szCs w:val="18"/>
        </w:rPr>
        <w:t>Müller A.,</w:t>
      </w:r>
      <w:r w:rsidR="008411D4">
        <w:rPr>
          <w:rFonts w:ascii="PT Sans" w:hAnsi="PT Sans"/>
          <w:sz w:val="18"/>
          <w:szCs w:val="18"/>
        </w:rPr>
        <w:t xml:space="preserve"> </w:t>
      </w:r>
      <w:proofErr w:type="spellStart"/>
      <w:r w:rsidR="005C6367" w:rsidRPr="005C6367">
        <w:rPr>
          <w:rFonts w:ascii="PT Sans" w:hAnsi="PT Sans"/>
          <w:sz w:val="18"/>
          <w:szCs w:val="18"/>
        </w:rPr>
        <w:t>Daims</w:t>
      </w:r>
      <w:proofErr w:type="spellEnd"/>
      <w:r w:rsidR="005C6367" w:rsidRPr="005C6367">
        <w:rPr>
          <w:rFonts w:ascii="PT Sans" w:hAnsi="PT Sans"/>
          <w:sz w:val="18"/>
          <w:szCs w:val="18"/>
        </w:rPr>
        <w:t xml:space="preserve"> H.,</w:t>
      </w:r>
      <w:r w:rsidR="008411D4">
        <w:rPr>
          <w:rFonts w:ascii="PT Sans" w:hAnsi="PT Sans"/>
          <w:sz w:val="18"/>
          <w:szCs w:val="18"/>
        </w:rPr>
        <w:t xml:space="preserve"> </w:t>
      </w:r>
      <w:r w:rsidR="005C6367" w:rsidRPr="005C6367">
        <w:rPr>
          <w:rFonts w:ascii="PT Sans" w:hAnsi="PT Sans"/>
          <w:sz w:val="18"/>
          <w:szCs w:val="18"/>
        </w:rPr>
        <w:t xml:space="preserve">Wagner M. and Head I.M. 2011. </w:t>
      </w:r>
      <w:proofErr w:type="spellStart"/>
      <w:r w:rsidR="005C6367" w:rsidRPr="005C6367">
        <w:rPr>
          <w:rFonts w:ascii="PT Sans" w:hAnsi="PT Sans"/>
          <w:sz w:val="18"/>
          <w:szCs w:val="18"/>
        </w:rPr>
        <w:t>Thaumarchaeotes</w:t>
      </w:r>
      <w:proofErr w:type="spellEnd"/>
      <w:r w:rsidR="005C6367" w:rsidRPr="005C6367">
        <w:rPr>
          <w:rFonts w:ascii="PT Sans" w:hAnsi="PT Sans"/>
          <w:sz w:val="18"/>
          <w:szCs w:val="18"/>
        </w:rPr>
        <w:t xml:space="preserve"> Abundant in Refinery Nitrifying </w:t>
      </w:r>
      <w:proofErr w:type="spellStart"/>
      <w:r w:rsidR="005C6367" w:rsidRPr="005C6367">
        <w:rPr>
          <w:rFonts w:ascii="PT Sans" w:hAnsi="PT Sans"/>
          <w:sz w:val="18"/>
          <w:szCs w:val="18"/>
        </w:rPr>
        <w:t>Sludges</w:t>
      </w:r>
      <w:proofErr w:type="spellEnd"/>
      <w:r w:rsidR="005C6367" w:rsidRPr="005C6367">
        <w:rPr>
          <w:rFonts w:ascii="PT Sans" w:hAnsi="PT Sans"/>
          <w:sz w:val="18"/>
          <w:szCs w:val="18"/>
        </w:rPr>
        <w:t xml:space="preserve"> Express </w:t>
      </w:r>
      <w:proofErr w:type="spellStart"/>
      <w:r w:rsidR="005C6367" w:rsidRPr="005C6367">
        <w:rPr>
          <w:rFonts w:ascii="PT Sans" w:hAnsi="PT Sans"/>
          <w:sz w:val="18"/>
          <w:szCs w:val="18"/>
        </w:rPr>
        <w:t>amoA</w:t>
      </w:r>
      <w:proofErr w:type="spellEnd"/>
      <w:r w:rsidR="005C6367" w:rsidRPr="005C6367">
        <w:rPr>
          <w:rFonts w:ascii="PT Sans" w:hAnsi="PT Sans"/>
          <w:sz w:val="18"/>
          <w:szCs w:val="18"/>
        </w:rPr>
        <w:t xml:space="preserve"> but Are Not Obligate Autotrophic Ammonia Oxidizers. </w:t>
      </w:r>
      <w:proofErr w:type="gramStart"/>
      <w:r w:rsidR="005C6367" w:rsidRPr="005C6367">
        <w:rPr>
          <w:rFonts w:ascii="PT Sans" w:hAnsi="PT Sans"/>
          <w:i/>
          <w:iCs/>
          <w:sz w:val="18"/>
          <w:szCs w:val="18"/>
        </w:rPr>
        <w:t xml:space="preserve">Proceedings of the National Academy of Sciences </w:t>
      </w:r>
      <w:r w:rsidR="005C6367">
        <w:rPr>
          <w:rFonts w:ascii="PT Sans" w:hAnsi="PT Sans"/>
          <w:sz w:val="18"/>
          <w:szCs w:val="18"/>
        </w:rPr>
        <w:t>108 (40</w:t>
      </w:r>
      <w:r w:rsidR="005C6367" w:rsidRPr="005C6367">
        <w:rPr>
          <w:rFonts w:ascii="PT Sans" w:hAnsi="PT Sans"/>
          <w:sz w:val="18"/>
          <w:szCs w:val="18"/>
        </w:rPr>
        <w:t>): 16771–</w:t>
      </w:r>
      <w:r w:rsidR="00DE473B">
        <w:rPr>
          <w:rFonts w:ascii="PT Sans" w:hAnsi="PT Sans"/>
          <w:sz w:val="18"/>
          <w:szCs w:val="18"/>
        </w:rPr>
        <w:t>76.</w:t>
      </w:r>
      <w:proofErr w:type="gramEnd"/>
      <w:r w:rsidR="00DE473B">
        <w:rPr>
          <w:rFonts w:ascii="PT Sans" w:hAnsi="PT Sans"/>
          <w:sz w:val="18"/>
          <w:szCs w:val="18"/>
        </w:rPr>
        <w:t xml:space="preserve"> </w:t>
      </w:r>
      <w:proofErr w:type="gramStart"/>
      <w:r w:rsidR="00DE473B">
        <w:rPr>
          <w:rFonts w:ascii="PT Sans" w:hAnsi="PT Sans"/>
          <w:sz w:val="18"/>
          <w:szCs w:val="18"/>
        </w:rPr>
        <w:t>doi:10.1073</w:t>
      </w:r>
      <w:proofErr w:type="gramEnd"/>
      <w:r w:rsidR="00DE473B">
        <w:rPr>
          <w:rFonts w:ascii="PT Sans" w:hAnsi="PT Sans"/>
          <w:sz w:val="18"/>
          <w:szCs w:val="18"/>
        </w:rPr>
        <w:t>/pnas.1106427108</w:t>
      </w:r>
      <w:r w:rsidR="005C6367" w:rsidRPr="005C6367">
        <w:rPr>
          <w:rFonts w:ascii="PT Sans" w:hAnsi="PT Sans"/>
          <w:sz w:val="18"/>
          <w:szCs w:val="18"/>
        </w:rPr>
        <w:t>.</w:t>
      </w:r>
    </w:p>
    <w:p w14:paraId="77031208" w14:textId="052D8242" w:rsidR="009A5B06" w:rsidRPr="00671041" w:rsidRDefault="009A5B06" w:rsidP="00B71164">
      <w:pPr>
        <w:pStyle w:val="NormalWeb"/>
        <w:spacing w:before="120" w:beforeAutospacing="0" w:after="0" w:afterAutospacing="0"/>
        <w:rPr>
          <w:rFonts w:ascii="PT Sans" w:hAnsi="PT Sans"/>
          <w:sz w:val="18"/>
          <w:szCs w:val="18"/>
        </w:rPr>
      </w:pPr>
      <w:r w:rsidRPr="00671041">
        <w:rPr>
          <w:rFonts w:ascii="PT Sans" w:hAnsi="PT Sans"/>
          <w:b/>
          <w:sz w:val="18"/>
          <w:szCs w:val="18"/>
          <w:vertAlign w:val="superscript"/>
        </w:rPr>
        <w:t>2</w:t>
      </w:r>
      <w:r w:rsidRPr="00671041">
        <w:rPr>
          <w:rFonts w:ascii="PT Sans" w:hAnsi="PT Sans"/>
          <w:sz w:val="18"/>
          <w:szCs w:val="18"/>
        </w:rPr>
        <w:t xml:space="preserve"> </w:t>
      </w:r>
      <w:proofErr w:type="spellStart"/>
      <w:r w:rsidR="005C6367" w:rsidRPr="005C6367">
        <w:rPr>
          <w:rFonts w:ascii="PT Sans" w:hAnsi="PT Sans"/>
          <w:sz w:val="18"/>
          <w:szCs w:val="18"/>
        </w:rPr>
        <w:t>Palatinszky</w:t>
      </w:r>
      <w:proofErr w:type="spellEnd"/>
      <w:r w:rsidR="005C6367" w:rsidRPr="005C6367">
        <w:rPr>
          <w:rFonts w:ascii="PT Sans" w:hAnsi="PT Sans"/>
          <w:sz w:val="18"/>
          <w:szCs w:val="18"/>
        </w:rPr>
        <w:t xml:space="preserve"> M.,</w:t>
      </w:r>
      <w:r w:rsidR="008411D4">
        <w:rPr>
          <w:rFonts w:ascii="PT Sans" w:hAnsi="PT Sans"/>
          <w:sz w:val="18"/>
          <w:szCs w:val="18"/>
        </w:rPr>
        <w:t xml:space="preserve"> </w:t>
      </w:r>
      <w:r w:rsidR="005C6367" w:rsidRPr="005C6367">
        <w:rPr>
          <w:rFonts w:ascii="PT Sans" w:hAnsi="PT Sans"/>
          <w:sz w:val="18"/>
          <w:szCs w:val="18"/>
        </w:rPr>
        <w:t>Herbold C.,</w:t>
      </w:r>
      <w:r w:rsidR="008411D4">
        <w:rPr>
          <w:rFonts w:ascii="PT Sans" w:hAnsi="PT Sans"/>
          <w:sz w:val="18"/>
          <w:szCs w:val="18"/>
        </w:rPr>
        <w:t xml:space="preserve"> </w:t>
      </w:r>
      <w:proofErr w:type="spellStart"/>
      <w:r w:rsidR="005C6367" w:rsidRPr="005C6367">
        <w:rPr>
          <w:rFonts w:ascii="PT Sans" w:hAnsi="PT Sans"/>
          <w:sz w:val="18"/>
          <w:szCs w:val="18"/>
        </w:rPr>
        <w:t>Jehmlich</w:t>
      </w:r>
      <w:proofErr w:type="spellEnd"/>
      <w:r w:rsidR="005C6367" w:rsidRPr="005C6367">
        <w:rPr>
          <w:rFonts w:ascii="PT Sans" w:hAnsi="PT Sans"/>
          <w:sz w:val="18"/>
          <w:szCs w:val="18"/>
        </w:rPr>
        <w:t xml:space="preserve"> N.,</w:t>
      </w:r>
      <w:r w:rsidR="008411D4">
        <w:rPr>
          <w:rFonts w:ascii="PT Sans" w:hAnsi="PT Sans"/>
          <w:sz w:val="18"/>
          <w:szCs w:val="18"/>
        </w:rPr>
        <w:t xml:space="preserve"> </w:t>
      </w:r>
      <w:proofErr w:type="spellStart"/>
      <w:r w:rsidR="005C6367" w:rsidRPr="005C6367">
        <w:rPr>
          <w:rFonts w:ascii="PT Sans" w:hAnsi="PT Sans"/>
          <w:sz w:val="18"/>
          <w:szCs w:val="18"/>
        </w:rPr>
        <w:t>Pogoda</w:t>
      </w:r>
      <w:proofErr w:type="spellEnd"/>
      <w:r w:rsidR="005C6367" w:rsidRPr="005C6367">
        <w:rPr>
          <w:rFonts w:ascii="PT Sans" w:hAnsi="PT Sans"/>
          <w:sz w:val="18"/>
          <w:szCs w:val="18"/>
        </w:rPr>
        <w:t xml:space="preserve"> M.,</w:t>
      </w:r>
      <w:r w:rsidR="008411D4">
        <w:rPr>
          <w:rFonts w:ascii="PT Sans" w:hAnsi="PT Sans"/>
          <w:sz w:val="18"/>
          <w:szCs w:val="18"/>
        </w:rPr>
        <w:t xml:space="preserve"> </w:t>
      </w:r>
      <w:r w:rsidR="005C6367" w:rsidRPr="005C6367">
        <w:rPr>
          <w:rFonts w:ascii="PT Sans" w:hAnsi="PT Sans"/>
          <w:sz w:val="18"/>
          <w:szCs w:val="18"/>
        </w:rPr>
        <w:t>Han P.,</w:t>
      </w:r>
      <w:r w:rsidR="008411D4">
        <w:rPr>
          <w:rFonts w:ascii="PT Sans" w:hAnsi="PT Sans"/>
          <w:sz w:val="18"/>
          <w:szCs w:val="18"/>
        </w:rPr>
        <w:t xml:space="preserve"> </w:t>
      </w:r>
      <w:r w:rsidR="005C6367" w:rsidRPr="005C6367">
        <w:rPr>
          <w:rFonts w:ascii="PT Sans" w:hAnsi="PT Sans"/>
          <w:sz w:val="18"/>
          <w:szCs w:val="18"/>
        </w:rPr>
        <w:t>von Bergen M.,</w:t>
      </w:r>
      <w:r w:rsidR="008411D4">
        <w:rPr>
          <w:rFonts w:ascii="PT Sans" w:hAnsi="PT Sans"/>
          <w:sz w:val="18"/>
          <w:szCs w:val="18"/>
        </w:rPr>
        <w:t xml:space="preserve"> </w:t>
      </w:r>
      <w:proofErr w:type="spellStart"/>
      <w:r w:rsidR="005C6367" w:rsidRPr="005C6367">
        <w:rPr>
          <w:rFonts w:ascii="PT Sans" w:hAnsi="PT Sans"/>
          <w:sz w:val="18"/>
          <w:szCs w:val="18"/>
        </w:rPr>
        <w:t>Lagkouvardos</w:t>
      </w:r>
      <w:proofErr w:type="spellEnd"/>
      <w:r w:rsidR="005C6367" w:rsidRPr="005C6367">
        <w:rPr>
          <w:rFonts w:ascii="PT Sans" w:hAnsi="PT Sans"/>
          <w:sz w:val="18"/>
          <w:szCs w:val="18"/>
        </w:rPr>
        <w:t xml:space="preserve"> I.,</w:t>
      </w:r>
      <w:r w:rsidR="008411D4">
        <w:rPr>
          <w:rFonts w:ascii="PT Sans" w:hAnsi="PT Sans"/>
          <w:sz w:val="18"/>
          <w:szCs w:val="18"/>
        </w:rPr>
        <w:t xml:space="preserve"> </w:t>
      </w:r>
      <w:r w:rsidR="005C6367" w:rsidRPr="005C6367">
        <w:rPr>
          <w:rFonts w:ascii="PT Sans" w:hAnsi="PT Sans"/>
          <w:sz w:val="18"/>
          <w:szCs w:val="18"/>
        </w:rPr>
        <w:t>Karst S.M.,</w:t>
      </w:r>
      <w:r w:rsidR="008411D4">
        <w:rPr>
          <w:rFonts w:ascii="PT Sans" w:hAnsi="PT Sans"/>
          <w:sz w:val="18"/>
          <w:szCs w:val="18"/>
        </w:rPr>
        <w:t xml:space="preserve"> </w:t>
      </w:r>
      <w:proofErr w:type="spellStart"/>
      <w:r w:rsidR="005C6367" w:rsidRPr="005C6367">
        <w:rPr>
          <w:rFonts w:ascii="PT Sans" w:hAnsi="PT Sans"/>
          <w:sz w:val="18"/>
          <w:szCs w:val="18"/>
        </w:rPr>
        <w:t>Galushko</w:t>
      </w:r>
      <w:proofErr w:type="spellEnd"/>
      <w:r w:rsidR="005C6367" w:rsidRPr="005C6367">
        <w:rPr>
          <w:rFonts w:ascii="PT Sans" w:hAnsi="PT Sans"/>
          <w:sz w:val="18"/>
          <w:szCs w:val="18"/>
        </w:rPr>
        <w:t xml:space="preserve"> A.,</w:t>
      </w:r>
      <w:r w:rsidR="008411D4">
        <w:rPr>
          <w:rFonts w:ascii="PT Sans" w:hAnsi="PT Sans"/>
          <w:sz w:val="18"/>
          <w:szCs w:val="18"/>
        </w:rPr>
        <w:t xml:space="preserve"> </w:t>
      </w:r>
      <w:r w:rsidR="005C6367" w:rsidRPr="005C6367">
        <w:rPr>
          <w:rFonts w:ascii="PT Sans" w:hAnsi="PT Sans"/>
          <w:sz w:val="18"/>
          <w:szCs w:val="18"/>
        </w:rPr>
        <w:t>Koch H.,</w:t>
      </w:r>
      <w:r w:rsidR="008411D4">
        <w:rPr>
          <w:rFonts w:ascii="PT Sans" w:hAnsi="PT Sans"/>
          <w:sz w:val="18"/>
          <w:szCs w:val="18"/>
        </w:rPr>
        <w:t xml:space="preserve"> </w:t>
      </w:r>
      <w:r w:rsidR="005C6367" w:rsidRPr="005C6367">
        <w:rPr>
          <w:rFonts w:ascii="PT Sans" w:hAnsi="PT Sans"/>
          <w:sz w:val="18"/>
          <w:szCs w:val="18"/>
        </w:rPr>
        <w:t>Berry D.,</w:t>
      </w:r>
      <w:r w:rsidR="008411D4">
        <w:rPr>
          <w:rFonts w:ascii="PT Sans" w:hAnsi="PT Sans"/>
          <w:sz w:val="18"/>
          <w:szCs w:val="18"/>
        </w:rPr>
        <w:t xml:space="preserve"> </w:t>
      </w:r>
      <w:proofErr w:type="spellStart"/>
      <w:r w:rsidR="005C6367" w:rsidRPr="005C6367">
        <w:rPr>
          <w:rFonts w:ascii="PT Sans" w:hAnsi="PT Sans"/>
          <w:sz w:val="18"/>
          <w:szCs w:val="18"/>
        </w:rPr>
        <w:t>Daims</w:t>
      </w:r>
      <w:proofErr w:type="spellEnd"/>
      <w:r w:rsidR="005C6367" w:rsidRPr="005C6367">
        <w:rPr>
          <w:rFonts w:ascii="PT Sans" w:hAnsi="PT Sans"/>
          <w:sz w:val="18"/>
          <w:szCs w:val="18"/>
        </w:rPr>
        <w:t xml:space="preserve"> H. and Wagner M. 2015. </w:t>
      </w:r>
      <w:proofErr w:type="spellStart"/>
      <w:proofErr w:type="gramStart"/>
      <w:r w:rsidR="005C6367" w:rsidRPr="005C6367">
        <w:rPr>
          <w:rFonts w:ascii="PT Sans" w:hAnsi="PT Sans"/>
          <w:sz w:val="18"/>
          <w:szCs w:val="18"/>
        </w:rPr>
        <w:t>Cyanate</w:t>
      </w:r>
      <w:proofErr w:type="spellEnd"/>
      <w:r w:rsidR="005C6367" w:rsidRPr="005C6367">
        <w:rPr>
          <w:rFonts w:ascii="PT Sans" w:hAnsi="PT Sans"/>
          <w:sz w:val="18"/>
          <w:szCs w:val="18"/>
        </w:rPr>
        <w:t xml:space="preserve"> as an Energy Source for Nitrifiers.</w:t>
      </w:r>
      <w:proofErr w:type="gramEnd"/>
      <w:r w:rsidR="005C6367" w:rsidRPr="005C6367">
        <w:rPr>
          <w:rFonts w:ascii="PT Sans" w:hAnsi="PT Sans"/>
          <w:sz w:val="18"/>
          <w:szCs w:val="18"/>
        </w:rPr>
        <w:t xml:space="preserve"> </w:t>
      </w:r>
      <w:proofErr w:type="gramStart"/>
      <w:r w:rsidR="005C6367" w:rsidRPr="005C6367">
        <w:rPr>
          <w:rFonts w:ascii="PT Sans" w:hAnsi="PT Sans"/>
          <w:i/>
          <w:iCs/>
          <w:sz w:val="18"/>
          <w:szCs w:val="18"/>
        </w:rPr>
        <w:t>Nature</w:t>
      </w:r>
      <w:r w:rsidR="005C6367">
        <w:rPr>
          <w:rFonts w:ascii="PT Sans" w:hAnsi="PT Sans"/>
          <w:sz w:val="18"/>
          <w:szCs w:val="18"/>
        </w:rPr>
        <w:t xml:space="preserve"> 524 (7563)</w:t>
      </w:r>
      <w:r w:rsidR="005C6367" w:rsidRPr="005C6367">
        <w:rPr>
          <w:rFonts w:ascii="PT Sans" w:hAnsi="PT Sans"/>
          <w:sz w:val="18"/>
          <w:szCs w:val="18"/>
        </w:rPr>
        <w:t>: 105–8.</w:t>
      </w:r>
      <w:proofErr w:type="gramEnd"/>
      <w:r w:rsidR="00921B52">
        <w:rPr>
          <w:rFonts w:ascii="PT Sans" w:hAnsi="PT Sans"/>
          <w:sz w:val="18"/>
          <w:szCs w:val="18"/>
        </w:rPr>
        <w:t xml:space="preserve"> </w:t>
      </w:r>
      <w:proofErr w:type="gramStart"/>
      <w:r w:rsidR="00921B52">
        <w:rPr>
          <w:rFonts w:ascii="PT Sans" w:hAnsi="PT Sans"/>
          <w:sz w:val="18"/>
          <w:szCs w:val="18"/>
        </w:rPr>
        <w:t>doi:</w:t>
      </w:r>
      <w:r w:rsidR="005C6367" w:rsidRPr="005C6367">
        <w:rPr>
          <w:rFonts w:ascii="PT Sans" w:hAnsi="PT Sans"/>
          <w:sz w:val="18"/>
          <w:szCs w:val="18"/>
        </w:rPr>
        <w:t>10.1038</w:t>
      </w:r>
      <w:proofErr w:type="gramEnd"/>
      <w:r w:rsidR="005C6367" w:rsidRPr="005C6367">
        <w:rPr>
          <w:rFonts w:ascii="PT Sans" w:hAnsi="PT Sans"/>
          <w:sz w:val="18"/>
          <w:szCs w:val="18"/>
        </w:rPr>
        <w:t>/nature14856.</w:t>
      </w:r>
    </w:p>
    <w:p w14:paraId="5D211EEB" w14:textId="0F02B8AD" w:rsidR="009A5B06" w:rsidRPr="00671041" w:rsidRDefault="009A5B06" w:rsidP="00B71164">
      <w:pPr>
        <w:pStyle w:val="NormalWeb"/>
        <w:spacing w:before="120" w:beforeAutospacing="0" w:after="0" w:afterAutospacing="0"/>
        <w:rPr>
          <w:rFonts w:ascii="PT Sans" w:hAnsi="PT Sans"/>
          <w:sz w:val="18"/>
          <w:szCs w:val="18"/>
        </w:rPr>
      </w:pPr>
      <w:r w:rsidRPr="00671041">
        <w:rPr>
          <w:rFonts w:ascii="PT Sans" w:hAnsi="PT Sans"/>
          <w:b/>
          <w:sz w:val="18"/>
          <w:szCs w:val="18"/>
          <w:vertAlign w:val="superscript"/>
        </w:rPr>
        <w:t>3</w:t>
      </w:r>
      <w:r w:rsidRPr="00671041">
        <w:rPr>
          <w:rFonts w:ascii="PT Sans" w:hAnsi="PT Sans"/>
          <w:sz w:val="18"/>
          <w:szCs w:val="18"/>
        </w:rPr>
        <w:t xml:space="preserve"> </w:t>
      </w:r>
      <w:r w:rsidR="00DF2B9D" w:rsidRPr="00DF2B9D">
        <w:rPr>
          <w:rFonts w:ascii="PT Sans" w:hAnsi="PT Sans"/>
          <w:sz w:val="18"/>
          <w:szCs w:val="18"/>
        </w:rPr>
        <w:t>Koch H.,</w:t>
      </w:r>
      <w:r w:rsidR="008411D4">
        <w:rPr>
          <w:rFonts w:ascii="PT Sans" w:hAnsi="PT Sans"/>
          <w:sz w:val="18"/>
          <w:szCs w:val="18"/>
        </w:rPr>
        <w:t xml:space="preserve"> </w:t>
      </w:r>
      <w:proofErr w:type="spellStart"/>
      <w:r w:rsidR="00DF2B9D" w:rsidRPr="00DF2B9D">
        <w:rPr>
          <w:rFonts w:ascii="PT Sans" w:hAnsi="PT Sans"/>
          <w:sz w:val="18"/>
          <w:szCs w:val="18"/>
        </w:rPr>
        <w:t>Lücker</w:t>
      </w:r>
      <w:proofErr w:type="spellEnd"/>
      <w:r w:rsidR="00DF2B9D" w:rsidRPr="00DF2B9D">
        <w:rPr>
          <w:rFonts w:ascii="PT Sans" w:hAnsi="PT Sans"/>
          <w:sz w:val="18"/>
          <w:szCs w:val="18"/>
        </w:rPr>
        <w:t xml:space="preserve"> S.,</w:t>
      </w:r>
      <w:r w:rsidR="008411D4">
        <w:rPr>
          <w:rFonts w:ascii="PT Sans" w:hAnsi="PT Sans"/>
          <w:sz w:val="18"/>
          <w:szCs w:val="18"/>
        </w:rPr>
        <w:t xml:space="preserve"> </w:t>
      </w:r>
      <w:proofErr w:type="spellStart"/>
      <w:r w:rsidR="00DF2B9D" w:rsidRPr="00DF2B9D">
        <w:rPr>
          <w:rFonts w:ascii="PT Sans" w:hAnsi="PT Sans"/>
          <w:sz w:val="18"/>
          <w:szCs w:val="18"/>
        </w:rPr>
        <w:t>Albertsen</w:t>
      </w:r>
      <w:proofErr w:type="spellEnd"/>
      <w:r w:rsidR="00DF2B9D" w:rsidRPr="00DF2B9D">
        <w:rPr>
          <w:rFonts w:ascii="PT Sans" w:hAnsi="PT Sans"/>
          <w:sz w:val="18"/>
          <w:szCs w:val="18"/>
        </w:rPr>
        <w:t xml:space="preserve"> M.,</w:t>
      </w:r>
      <w:r w:rsidR="008411D4">
        <w:rPr>
          <w:rFonts w:ascii="PT Sans" w:hAnsi="PT Sans"/>
          <w:sz w:val="18"/>
          <w:szCs w:val="18"/>
        </w:rPr>
        <w:t xml:space="preserve"> </w:t>
      </w:r>
      <w:r w:rsidR="00DF2B9D" w:rsidRPr="00DF2B9D">
        <w:rPr>
          <w:rFonts w:ascii="PT Sans" w:hAnsi="PT Sans"/>
          <w:sz w:val="18"/>
          <w:szCs w:val="18"/>
        </w:rPr>
        <w:t>Kitzinger K.,</w:t>
      </w:r>
      <w:r w:rsidR="008411D4">
        <w:rPr>
          <w:rFonts w:ascii="PT Sans" w:hAnsi="PT Sans"/>
          <w:sz w:val="18"/>
          <w:szCs w:val="18"/>
        </w:rPr>
        <w:t xml:space="preserve"> </w:t>
      </w:r>
      <w:r w:rsidR="00DF2B9D" w:rsidRPr="00DF2B9D">
        <w:rPr>
          <w:rFonts w:ascii="PT Sans" w:hAnsi="PT Sans"/>
          <w:sz w:val="18"/>
          <w:szCs w:val="18"/>
        </w:rPr>
        <w:t>Herbold C.,</w:t>
      </w:r>
      <w:r w:rsidR="008411D4">
        <w:rPr>
          <w:rFonts w:ascii="PT Sans" w:hAnsi="PT Sans"/>
          <w:sz w:val="18"/>
          <w:szCs w:val="18"/>
        </w:rPr>
        <w:t xml:space="preserve"> </w:t>
      </w:r>
      <w:proofErr w:type="spellStart"/>
      <w:r w:rsidR="00DF2B9D" w:rsidRPr="00DF2B9D">
        <w:rPr>
          <w:rFonts w:ascii="PT Sans" w:hAnsi="PT Sans"/>
          <w:sz w:val="18"/>
          <w:szCs w:val="18"/>
        </w:rPr>
        <w:t>Spieck</w:t>
      </w:r>
      <w:proofErr w:type="spellEnd"/>
      <w:r w:rsidR="00DF2B9D" w:rsidRPr="00DF2B9D">
        <w:rPr>
          <w:rFonts w:ascii="PT Sans" w:hAnsi="PT Sans"/>
          <w:sz w:val="18"/>
          <w:szCs w:val="18"/>
        </w:rPr>
        <w:t xml:space="preserve"> E.,</w:t>
      </w:r>
      <w:r w:rsidR="008411D4">
        <w:rPr>
          <w:rFonts w:ascii="PT Sans" w:hAnsi="PT Sans"/>
          <w:sz w:val="18"/>
          <w:szCs w:val="18"/>
        </w:rPr>
        <w:t xml:space="preserve"> </w:t>
      </w:r>
      <w:r w:rsidR="00DF2B9D" w:rsidRPr="00DF2B9D">
        <w:rPr>
          <w:rFonts w:ascii="PT Sans" w:hAnsi="PT Sans"/>
          <w:sz w:val="18"/>
          <w:szCs w:val="18"/>
        </w:rPr>
        <w:t>Nielsen P.H.,</w:t>
      </w:r>
      <w:r w:rsidR="008411D4">
        <w:rPr>
          <w:rFonts w:ascii="PT Sans" w:hAnsi="PT Sans"/>
          <w:sz w:val="18"/>
          <w:szCs w:val="18"/>
        </w:rPr>
        <w:t xml:space="preserve"> </w:t>
      </w:r>
      <w:r w:rsidR="00DF2B9D" w:rsidRPr="00DF2B9D">
        <w:rPr>
          <w:rFonts w:ascii="PT Sans" w:hAnsi="PT Sans"/>
          <w:sz w:val="18"/>
          <w:szCs w:val="18"/>
        </w:rPr>
        <w:t xml:space="preserve">Wagner M. and </w:t>
      </w:r>
      <w:proofErr w:type="spellStart"/>
      <w:r w:rsidR="00DF2B9D" w:rsidRPr="00DF2B9D">
        <w:rPr>
          <w:rFonts w:ascii="PT Sans" w:hAnsi="PT Sans"/>
          <w:sz w:val="18"/>
          <w:szCs w:val="18"/>
        </w:rPr>
        <w:t>Daims</w:t>
      </w:r>
      <w:proofErr w:type="spellEnd"/>
      <w:r w:rsidR="00DF2B9D" w:rsidRPr="00DF2B9D">
        <w:rPr>
          <w:rFonts w:ascii="PT Sans" w:hAnsi="PT Sans"/>
          <w:sz w:val="18"/>
          <w:szCs w:val="18"/>
        </w:rPr>
        <w:t xml:space="preserve"> H. 2015. Expanded Metabolic Versatility of Ubiquitous Nitrite-Oxidizing Bacteria from the Genus Nitrospira. </w:t>
      </w:r>
      <w:proofErr w:type="gramStart"/>
      <w:r w:rsidR="005C6367" w:rsidRPr="005C6367">
        <w:rPr>
          <w:rFonts w:ascii="PT Sans" w:hAnsi="PT Sans"/>
          <w:i/>
          <w:iCs/>
          <w:sz w:val="18"/>
          <w:szCs w:val="18"/>
        </w:rPr>
        <w:t>Proceedings of the National Academy of Sciences</w:t>
      </w:r>
      <w:r w:rsidR="00DF2B9D" w:rsidRPr="00DF2B9D">
        <w:rPr>
          <w:rFonts w:ascii="PT Sans" w:hAnsi="PT Sans"/>
          <w:sz w:val="18"/>
          <w:szCs w:val="18"/>
        </w:rPr>
        <w:t xml:space="preserve"> 112 (36): 11371–76.</w:t>
      </w:r>
      <w:proofErr w:type="gramEnd"/>
      <w:r w:rsidR="00DF2B9D" w:rsidRPr="00DF2B9D">
        <w:rPr>
          <w:rFonts w:ascii="PT Sans" w:hAnsi="PT Sans"/>
          <w:sz w:val="18"/>
          <w:szCs w:val="18"/>
        </w:rPr>
        <w:t xml:space="preserve"> </w:t>
      </w:r>
      <w:proofErr w:type="gramStart"/>
      <w:r w:rsidR="00DF2B9D" w:rsidRPr="00DF2B9D">
        <w:rPr>
          <w:rFonts w:ascii="PT Sans" w:hAnsi="PT Sans"/>
          <w:sz w:val="18"/>
          <w:szCs w:val="18"/>
        </w:rPr>
        <w:t>doi:10.1073</w:t>
      </w:r>
      <w:proofErr w:type="gramEnd"/>
      <w:r w:rsidR="00DF2B9D" w:rsidRPr="00DF2B9D">
        <w:rPr>
          <w:rFonts w:ascii="PT Sans" w:hAnsi="PT Sans"/>
          <w:sz w:val="18"/>
          <w:szCs w:val="18"/>
        </w:rPr>
        <w:t>/pnas.1506533112.</w:t>
      </w:r>
    </w:p>
    <w:p w14:paraId="6962CF0E" w14:textId="568AEFEB" w:rsidR="009A5B06" w:rsidRPr="00671041" w:rsidRDefault="009A5B06" w:rsidP="006442B0">
      <w:pPr>
        <w:pStyle w:val="NormalWeb"/>
        <w:spacing w:before="120" w:beforeAutospacing="0" w:after="0" w:afterAutospacing="0"/>
        <w:rPr>
          <w:rFonts w:ascii="PT Sans" w:hAnsi="PT Sans"/>
          <w:sz w:val="18"/>
          <w:szCs w:val="18"/>
        </w:rPr>
      </w:pPr>
      <w:r w:rsidRPr="00671041">
        <w:rPr>
          <w:rFonts w:ascii="PT Sans" w:hAnsi="PT Sans"/>
          <w:b/>
          <w:sz w:val="18"/>
          <w:szCs w:val="18"/>
          <w:vertAlign w:val="superscript"/>
        </w:rPr>
        <w:t>4</w:t>
      </w:r>
      <w:r w:rsidRPr="00671041">
        <w:rPr>
          <w:rFonts w:ascii="PT Sans" w:hAnsi="PT Sans"/>
          <w:sz w:val="18"/>
          <w:szCs w:val="18"/>
        </w:rPr>
        <w:t xml:space="preserve"> </w:t>
      </w:r>
      <w:proofErr w:type="spellStart"/>
      <w:r w:rsidR="005C6367" w:rsidRPr="005C6367">
        <w:rPr>
          <w:rFonts w:ascii="PT Sans" w:hAnsi="PT Sans"/>
          <w:sz w:val="18"/>
          <w:szCs w:val="18"/>
        </w:rPr>
        <w:t>Daims</w:t>
      </w:r>
      <w:proofErr w:type="spellEnd"/>
      <w:r w:rsidR="005C6367" w:rsidRPr="005C6367">
        <w:rPr>
          <w:rFonts w:ascii="PT Sans" w:hAnsi="PT Sans"/>
          <w:sz w:val="18"/>
          <w:szCs w:val="18"/>
        </w:rPr>
        <w:t xml:space="preserve"> H.,</w:t>
      </w:r>
      <w:r w:rsidR="008411D4">
        <w:rPr>
          <w:rFonts w:ascii="PT Sans" w:hAnsi="PT Sans"/>
          <w:sz w:val="18"/>
          <w:szCs w:val="18"/>
        </w:rPr>
        <w:t xml:space="preserve"> </w:t>
      </w:r>
      <w:proofErr w:type="spellStart"/>
      <w:r w:rsidR="005C6367" w:rsidRPr="005C6367">
        <w:rPr>
          <w:rFonts w:ascii="PT Sans" w:hAnsi="PT Sans"/>
          <w:sz w:val="18"/>
          <w:szCs w:val="18"/>
        </w:rPr>
        <w:t>Lebedeva</w:t>
      </w:r>
      <w:proofErr w:type="spellEnd"/>
      <w:r w:rsidR="005C6367" w:rsidRPr="005C6367">
        <w:rPr>
          <w:rFonts w:ascii="PT Sans" w:hAnsi="PT Sans"/>
          <w:sz w:val="18"/>
          <w:szCs w:val="18"/>
        </w:rPr>
        <w:t xml:space="preserve"> E. V,</w:t>
      </w:r>
      <w:r w:rsidR="008411D4">
        <w:rPr>
          <w:rFonts w:ascii="PT Sans" w:hAnsi="PT Sans"/>
          <w:sz w:val="18"/>
          <w:szCs w:val="18"/>
        </w:rPr>
        <w:t xml:space="preserve"> </w:t>
      </w:r>
      <w:proofErr w:type="spellStart"/>
      <w:r w:rsidR="005C6367" w:rsidRPr="005C6367">
        <w:rPr>
          <w:rFonts w:ascii="PT Sans" w:hAnsi="PT Sans"/>
          <w:sz w:val="18"/>
          <w:szCs w:val="18"/>
        </w:rPr>
        <w:t>Pjevac</w:t>
      </w:r>
      <w:proofErr w:type="spellEnd"/>
      <w:r w:rsidR="005C6367" w:rsidRPr="005C6367">
        <w:rPr>
          <w:rFonts w:ascii="PT Sans" w:hAnsi="PT Sans"/>
          <w:sz w:val="18"/>
          <w:szCs w:val="18"/>
        </w:rPr>
        <w:t xml:space="preserve"> P.,</w:t>
      </w:r>
      <w:r w:rsidR="008411D4">
        <w:rPr>
          <w:rFonts w:ascii="PT Sans" w:hAnsi="PT Sans"/>
          <w:sz w:val="18"/>
          <w:szCs w:val="18"/>
        </w:rPr>
        <w:t xml:space="preserve"> </w:t>
      </w:r>
      <w:r w:rsidR="005C6367" w:rsidRPr="005C6367">
        <w:rPr>
          <w:rFonts w:ascii="PT Sans" w:hAnsi="PT Sans"/>
          <w:sz w:val="18"/>
          <w:szCs w:val="18"/>
        </w:rPr>
        <w:t>Han P.,</w:t>
      </w:r>
      <w:r w:rsidR="008411D4">
        <w:rPr>
          <w:rFonts w:ascii="PT Sans" w:hAnsi="PT Sans"/>
          <w:sz w:val="18"/>
          <w:szCs w:val="18"/>
        </w:rPr>
        <w:t xml:space="preserve"> </w:t>
      </w:r>
      <w:r w:rsidR="005C6367" w:rsidRPr="005C6367">
        <w:rPr>
          <w:rFonts w:ascii="PT Sans" w:hAnsi="PT Sans"/>
          <w:sz w:val="18"/>
          <w:szCs w:val="18"/>
        </w:rPr>
        <w:t>Herbold C.,</w:t>
      </w:r>
      <w:r w:rsidR="008411D4">
        <w:rPr>
          <w:rFonts w:ascii="PT Sans" w:hAnsi="PT Sans"/>
          <w:sz w:val="18"/>
          <w:szCs w:val="18"/>
        </w:rPr>
        <w:t xml:space="preserve"> </w:t>
      </w:r>
      <w:proofErr w:type="spellStart"/>
      <w:r w:rsidR="005C6367" w:rsidRPr="005C6367">
        <w:rPr>
          <w:rFonts w:ascii="PT Sans" w:hAnsi="PT Sans"/>
          <w:sz w:val="18"/>
          <w:szCs w:val="18"/>
        </w:rPr>
        <w:t>Albertsen</w:t>
      </w:r>
      <w:proofErr w:type="spellEnd"/>
      <w:r w:rsidR="005C6367" w:rsidRPr="005C6367">
        <w:rPr>
          <w:rFonts w:ascii="PT Sans" w:hAnsi="PT Sans"/>
          <w:sz w:val="18"/>
          <w:szCs w:val="18"/>
        </w:rPr>
        <w:t xml:space="preserve"> M.,</w:t>
      </w:r>
      <w:r w:rsidR="008411D4">
        <w:rPr>
          <w:rFonts w:ascii="PT Sans" w:hAnsi="PT Sans"/>
          <w:sz w:val="18"/>
          <w:szCs w:val="18"/>
        </w:rPr>
        <w:t xml:space="preserve"> </w:t>
      </w:r>
      <w:proofErr w:type="spellStart"/>
      <w:r w:rsidR="005C6367" w:rsidRPr="005C6367">
        <w:rPr>
          <w:rFonts w:ascii="PT Sans" w:hAnsi="PT Sans"/>
          <w:sz w:val="18"/>
          <w:szCs w:val="18"/>
        </w:rPr>
        <w:t>Jehmlich</w:t>
      </w:r>
      <w:proofErr w:type="spellEnd"/>
      <w:r w:rsidR="005C6367" w:rsidRPr="005C6367">
        <w:rPr>
          <w:rFonts w:ascii="PT Sans" w:hAnsi="PT Sans"/>
          <w:sz w:val="18"/>
          <w:szCs w:val="18"/>
        </w:rPr>
        <w:t xml:space="preserve"> N.,</w:t>
      </w:r>
      <w:r w:rsidR="008411D4">
        <w:rPr>
          <w:rFonts w:ascii="PT Sans" w:hAnsi="PT Sans"/>
          <w:sz w:val="18"/>
          <w:szCs w:val="18"/>
        </w:rPr>
        <w:t xml:space="preserve"> </w:t>
      </w:r>
      <w:proofErr w:type="spellStart"/>
      <w:r w:rsidR="005C6367" w:rsidRPr="005C6367">
        <w:rPr>
          <w:rFonts w:ascii="PT Sans" w:hAnsi="PT Sans"/>
          <w:sz w:val="18"/>
          <w:szCs w:val="18"/>
        </w:rPr>
        <w:t>Palatinszky</w:t>
      </w:r>
      <w:proofErr w:type="spellEnd"/>
      <w:r w:rsidR="005C6367" w:rsidRPr="005C6367">
        <w:rPr>
          <w:rFonts w:ascii="PT Sans" w:hAnsi="PT Sans"/>
          <w:sz w:val="18"/>
          <w:szCs w:val="18"/>
        </w:rPr>
        <w:t xml:space="preserve"> M.,</w:t>
      </w:r>
      <w:r w:rsidR="008411D4">
        <w:rPr>
          <w:rFonts w:ascii="PT Sans" w:hAnsi="PT Sans"/>
          <w:sz w:val="18"/>
          <w:szCs w:val="18"/>
        </w:rPr>
        <w:t xml:space="preserve"> </w:t>
      </w:r>
      <w:proofErr w:type="spellStart"/>
      <w:r w:rsidR="005C6367" w:rsidRPr="005C6367">
        <w:rPr>
          <w:rFonts w:ascii="PT Sans" w:hAnsi="PT Sans"/>
          <w:sz w:val="18"/>
          <w:szCs w:val="18"/>
        </w:rPr>
        <w:t>Vierheilig</w:t>
      </w:r>
      <w:proofErr w:type="spellEnd"/>
      <w:r w:rsidR="005C6367" w:rsidRPr="005C6367">
        <w:rPr>
          <w:rFonts w:ascii="PT Sans" w:hAnsi="PT Sans"/>
          <w:sz w:val="18"/>
          <w:szCs w:val="18"/>
        </w:rPr>
        <w:t xml:space="preserve"> J.,</w:t>
      </w:r>
      <w:r w:rsidR="008411D4">
        <w:rPr>
          <w:rFonts w:ascii="PT Sans" w:hAnsi="PT Sans"/>
          <w:sz w:val="18"/>
          <w:szCs w:val="18"/>
        </w:rPr>
        <w:t xml:space="preserve"> </w:t>
      </w:r>
      <w:proofErr w:type="spellStart"/>
      <w:r w:rsidR="005C6367" w:rsidRPr="005C6367">
        <w:rPr>
          <w:rFonts w:ascii="PT Sans" w:hAnsi="PT Sans"/>
          <w:sz w:val="18"/>
          <w:szCs w:val="18"/>
        </w:rPr>
        <w:t>Bulaev</w:t>
      </w:r>
      <w:proofErr w:type="spellEnd"/>
      <w:r w:rsidR="005C6367" w:rsidRPr="005C6367">
        <w:rPr>
          <w:rFonts w:ascii="PT Sans" w:hAnsi="PT Sans"/>
          <w:sz w:val="18"/>
          <w:szCs w:val="18"/>
        </w:rPr>
        <w:t xml:space="preserve"> A.,</w:t>
      </w:r>
      <w:r w:rsidR="008411D4">
        <w:rPr>
          <w:rFonts w:ascii="PT Sans" w:hAnsi="PT Sans"/>
          <w:sz w:val="18"/>
          <w:szCs w:val="18"/>
        </w:rPr>
        <w:t xml:space="preserve"> </w:t>
      </w:r>
      <w:proofErr w:type="spellStart"/>
      <w:r w:rsidR="005C6367" w:rsidRPr="005C6367">
        <w:rPr>
          <w:rFonts w:ascii="PT Sans" w:hAnsi="PT Sans"/>
          <w:sz w:val="18"/>
          <w:szCs w:val="18"/>
        </w:rPr>
        <w:t>Kirkegaard</w:t>
      </w:r>
      <w:proofErr w:type="spellEnd"/>
      <w:r w:rsidR="005C6367" w:rsidRPr="005C6367">
        <w:rPr>
          <w:rFonts w:ascii="PT Sans" w:hAnsi="PT Sans"/>
          <w:sz w:val="18"/>
          <w:szCs w:val="18"/>
        </w:rPr>
        <w:t xml:space="preserve"> R.H.,</w:t>
      </w:r>
      <w:r w:rsidR="008411D4">
        <w:rPr>
          <w:rFonts w:ascii="PT Sans" w:hAnsi="PT Sans"/>
          <w:sz w:val="18"/>
          <w:szCs w:val="18"/>
        </w:rPr>
        <w:t xml:space="preserve"> </w:t>
      </w:r>
      <w:r w:rsidR="005C6367" w:rsidRPr="005C6367">
        <w:rPr>
          <w:rFonts w:ascii="PT Sans" w:hAnsi="PT Sans"/>
          <w:sz w:val="18"/>
          <w:szCs w:val="18"/>
        </w:rPr>
        <w:t>von Bergen M.,</w:t>
      </w:r>
      <w:r w:rsidR="008411D4">
        <w:rPr>
          <w:rFonts w:ascii="PT Sans" w:hAnsi="PT Sans"/>
          <w:sz w:val="18"/>
          <w:szCs w:val="18"/>
        </w:rPr>
        <w:t xml:space="preserve"> </w:t>
      </w:r>
      <w:proofErr w:type="spellStart"/>
      <w:r w:rsidR="005C6367" w:rsidRPr="005C6367">
        <w:rPr>
          <w:rFonts w:ascii="PT Sans" w:hAnsi="PT Sans"/>
          <w:sz w:val="18"/>
          <w:szCs w:val="18"/>
        </w:rPr>
        <w:t>Rattei</w:t>
      </w:r>
      <w:proofErr w:type="spellEnd"/>
      <w:r w:rsidR="005C6367" w:rsidRPr="005C6367">
        <w:rPr>
          <w:rFonts w:ascii="PT Sans" w:hAnsi="PT Sans"/>
          <w:sz w:val="18"/>
          <w:szCs w:val="18"/>
        </w:rPr>
        <w:t xml:space="preserve"> T.,</w:t>
      </w:r>
      <w:r w:rsidR="008411D4">
        <w:rPr>
          <w:rFonts w:ascii="PT Sans" w:hAnsi="PT Sans"/>
          <w:sz w:val="18"/>
          <w:szCs w:val="18"/>
        </w:rPr>
        <w:t xml:space="preserve"> </w:t>
      </w:r>
      <w:proofErr w:type="spellStart"/>
      <w:r w:rsidR="005C6367" w:rsidRPr="005C6367">
        <w:rPr>
          <w:rFonts w:ascii="PT Sans" w:hAnsi="PT Sans"/>
          <w:sz w:val="18"/>
          <w:szCs w:val="18"/>
        </w:rPr>
        <w:t>Bendinger</w:t>
      </w:r>
      <w:proofErr w:type="spellEnd"/>
      <w:r w:rsidR="005C6367" w:rsidRPr="005C6367">
        <w:rPr>
          <w:rFonts w:ascii="PT Sans" w:hAnsi="PT Sans"/>
          <w:sz w:val="18"/>
          <w:szCs w:val="18"/>
        </w:rPr>
        <w:t xml:space="preserve"> B.,</w:t>
      </w:r>
      <w:r w:rsidR="008411D4">
        <w:rPr>
          <w:rFonts w:ascii="PT Sans" w:hAnsi="PT Sans"/>
          <w:sz w:val="18"/>
          <w:szCs w:val="18"/>
        </w:rPr>
        <w:t xml:space="preserve"> </w:t>
      </w:r>
      <w:r w:rsidR="005C6367" w:rsidRPr="005C6367">
        <w:rPr>
          <w:rFonts w:ascii="PT Sans" w:hAnsi="PT Sans"/>
          <w:sz w:val="18"/>
          <w:szCs w:val="18"/>
        </w:rPr>
        <w:t xml:space="preserve">Nielsen P.H. and Wagner M. 2015. Complete Nitrification by Nitrospira Bacteria. </w:t>
      </w:r>
      <w:proofErr w:type="gramStart"/>
      <w:r w:rsidR="005C6367" w:rsidRPr="005C6367">
        <w:rPr>
          <w:rFonts w:ascii="PT Sans" w:hAnsi="PT Sans"/>
          <w:i/>
          <w:iCs/>
          <w:sz w:val="18"/>
          <w:szCs w:val="18"/>
        </w:rPr>
        <w:t>Nature</w:t>
      </w:r>
      <w:r w:rsidR="005C6367">
        <w:rPr>
          <w:rFonts w:ascii="PT Sans" w:hAnsi="PT Sans"/>
          <w:sz w:val="18"/>
          <w:szCs w:val="18"/>
        </w:rPr>
        <w:t xml:space="preserve"> 528 (7583)</w:t>
      </w:r>
      <w:r w:rsidR="00921B52">
        <w:rPr>
          <w:rFonts w:ascii="PT Sans" w:hAnsi="PT Sans"/>
          <w:sz w:val="18"/>
          <w:szCs w:val="18"/>
        </w:rPr>
        <w:t>: 504–9.</w:t>
      </w:r>
      <w:proofErr w:type="gramEnd"/>
      <w:r w:rsidR="00921B52">
        <w:rPr>
          <w:rFonts w:ascii="PT Sans" w:hAnsi="PT Sans"/>
          <w:sz w:val="18"/>
          <w:szCs w:val="18"/>
        </w:rPr>
        <w:t xml:space="preserve"> </w:t>
      </w:r>
      <w:r w:rsidR="00DE473B">
        <w:rPr>
          <w:rFonts w:ascii="PT Sans" w:hAnsi="PT Sans"/>
          <w:sz w:val="18"/>
          <w:szCs w:val="18"/>
        </w:rPr>
        <w:t>doi:</w:t>
      </w:r>
      <w:r w:rsidR="005C6367" w:rsidRPr="005C6367">
        <w:rPr>
          <w:rFonts w:ascii="PT Sans" w:hAnsi="PT Sans"/>
          <w:sz w:val="18"/>
          <w:szCs w:val="18"/>
        </w:rPr>
        <w:t>10.1038/nature16461.</w:t>
      </w:r>
      <w:bookmarkStart w:id="0" w:name="_GoBack"/>
      <w:bookmarkEnd w:id="0"/>
    </w:p>
    <w:sectPr w:rsidR="009A5B06" w:rsidRPr="00671041" w:rsidSect="009806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ans">
    <w:panose1 w:val="020B0503020203020204"/>
    <w:charset w:val="00"/>
    <w:family w:val="auto"/>
    <w:pitch w:val="variable"/>
    <w:sig w:usb0="A00002EF" w:usb1="5000204B" w:usb2="00000000" w:usb3="00000000" w:csb0="00000097"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4F88"/>
    <w:multiLevelType w:val="multilevel"/>
    <w:tmpl w:val="0409001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C57259"/>
    <w:multiLevelType w:val="multilevel"/>
    <w:tmpl w:val="0409001D"/>
    <w:styleLink w:val="ListMain"/>
    <w:lvl w:ilvl="0">
      <w:start w:val="1"/>
      <w:numFmt w:val="decimal"/>
      <w:lvlText w:val="%1"/>
      <w:lvlJc w:val="left"/>
      <w:pPr>
        <w:ind w:left="360" w:hanging="360"/>
      </w:pPr>
      <w:rPr>
        <w:rFonts w:ascii="Times New Roman" w:hAnsi="Times New Roman"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29E2743"/>
    <w:multiLevelType w:val="multilevel"/>
    <w:tmpl w:val="0409001D"/>
    <w:styleLink w:val="MainList"/>
    <w:lvl w:ilvl="0">
      <w:start w:val="1"/>
      <w:numFmt w:val="decimal"/>
      <w:lvlText w:val="%1)"/>
      <w:lvlJc w:val="left"/>
      <w:pPr>
        <w:ind w:left="360" w:hanging="360"/>
      </w:pPr>
      <w:rPr>
        <w:rFonts w:ascii="PT Sans" w:hAnsi="PT San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9A"/>
    <w:rsid w:val="000448FE"/>
    <w:rsid w:val="001535B5"/>
    <w:rsid w:val="002D39E2"/>
    <w:rsid w:val="00362670"/>
    <w:rsid w:val="00372CC6"/>
    <w:rsid w:val="00402D9A"/>
    <w:rsid w:val="00490A80"/>
    <w:rsid w:val="0052620C"/>
    <w:rsid w:val="00560389"/>
    <w:rsid w:val="005B7712"/>
    <w:rsid w:val="005C6367"/>
    <w:rsid w:val="005E4788"/>
    <w:rsid w:val="006442B0"/>
    <w:rsid w:val="00671041"/>
    <w:rsid w:val="007E16E0"/>
    <w:rsid w:val="00821775"/>
    <w:rsid w:val="00830BEA"/>
    <w:rsid w:val="008411D4"/>
    <w:rsid w:val="008D2651"/>
    <w:rsid w:val="00921B52"/>
    <w:rsid w:val="00925830"/>
    <w:rsid w:val="00980645"/>
    <w:rsid w:val="00993165"/>
    <w:rsid w:val="009A5B06"/>
    <w:rsid w:val="009C35C4"/>
    <w:rsid w:val="00AE69A8"/>
    <w:rsid w:val="00B53BD2"/>
    <w:rsid w:val="00B71164"/>
    <w:rsid w:val="00C56D7F"/>
    <w:rsid w:val="00C954CD"/>
    <w:rsid w:val="00CC5B53"/>
    <w:rsid w:val="00CD5440"/>
    <w:rsid w:val="00D20C80"/>
    <w:rsid w:val="00DA2CA5"/>
    <w:rsid w:val="00DB789D"/>
    <w:rsid w:val="00DE473B"/>
    <w:rsid w:val="00DF2B9D"/>
    <w:rsid w:val="00F21AC3"/>
    <w:rsid w:val="00F72769"/>
    <w:rsid w:val="00FE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AC09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Main">
    <w:name w:val="List Main"/>
    <w:basedOn w:val="NoList"/>
    <w:uiPriority w:val="99"/>
    <w:rsid w:val="007E16E0"/>
    <w:pPr>
      <w:numPr>
        <w:numId w:val="1"/>
      </w:numPr>
    </w:pPr>
  </w:style>
  <w:style w:type="numbering" w:customStyle="1" w:styleId="MainList">
    <w:name w:val="Main List"/>
    <w:basedOn w:val="NoList"/>
    <w:uiPriority w:val="99"/>
    <w:rsid w:val="007E16E0"/>
    <w:pPr>
      <w:numPr>
        <w:numId w:val="2"/>
      </w:numPr>
    </w:pPr>
  </w:style>
  <w:style w:type="character" w:styleId="CommentReference">
    <w:name w:val="annotation reference"/>
    <w:basedOn w:val="DefaultParagraphFont"/>
    <w:uiPriority w:val="99"/>
    <w:semiHidden/>
    <w:unhideWhenUsed/>
    <w:rsid w:val="00C56D7F"/>
    <w:rPr>
      <w:sz w:val="18"/>
      <w:szCs w:val="18"/>
    </w:rPr>
  </w:style>
  <w:style w:type="paragraph" w:styleId="CommentText">
    <w:name w:val="annotation text"/>
    <w:basedOn w:val="Normal"/>
    <w:link w:val="CommentTextChar"/>
    <w:uiPriority w:val="99"/>
    <w:semiHidden/>
    <w:unhideWhenUsed/>
    <w:rsid w:val="00C56D7F"/>
  </w:style>
  <w:style w:type="character" w:customStyle="1" w:styleId="CommentTextChar">
    <w:name w:val="Comment Text Char"/>
    <w:basedOn w:val="DefaultParagraphFont"/>
    <w:link w:val="CommentText"/>
    <w:uiPriority w:val="99"/>
    <w:semiHidden/>
    <w:rsid w:val="00C56D7F"/>
  </w:style>
  <w:style w:type="paragraph" w:styleId="CommentSubject">
    <w:name w:val="annotation subject"/>
    <w:basedOn w:val="CommentText"/>
    <w:next w:val="CommentText"/>
    <w:link w:val="CommentSubjectChar"/>
    <w:uiPriority w:val="99"/>
    <w:semiHidden/>
    <w:unhideWhenUsed/>
    <w:rsid w:val="00C56D7F"/>
    <w:rPr>
      <w:b/>
      <w:bCs/>
      <w:sz w:val="20"/>
      <w:szCs w:val="20"/>
    </w:rPr>
  </w:style>
  <w:style w:type="character" w:customStyle="1" w:styleId="CommentSubjectChar">
    <w:name w:val="Comment Subject Char"/>
    <w:basedOn w:val="CommentTextChar"/>
    <w:link w:val="CommentSubject"/>
    <w:uiPriority w:val="99"/>
    <w:semiHidden/>
    <w:rsid w:val="00C56D7F"/>
    <w:rPr>
      <w:b/>
      <w:bCs/>
      <w:sz w:val="20"/>
      <w:szCs w:val="20"/>
    </w:rPr>
  </w:style>
  <w:style w:type="paragraph" w:styleId="BalloonText">
    <w:name w:val="Balloon Text"/>
    <w:basedOn w:val="Normal"/>
    <w:link w:val="BalloonTextChar"/>
    <w:uiPriority w:val="99"/>
    <w:semiHidden/>
    <w:unhideWhenUsed/>
    <w:rsid w:val="00C56D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D7F"/>
    <w:rPr>
      <w:rFonts w:ascii="Lucida Grande" w:hAnsi="Lucida Grande" w:cs="Lucida Grande"/>
      <w:sz w:val="18"/>
      <w:szCs w:val="18"/>
    </w:rPr>
  </w:style>
  <w:style w:type="character" w:styleId="Hyperlink">
    <w:name w:val="Hyperlink"/>
    <w:basedOn w:val="DefaultParagraphFont"/>
    <w:uiPriority w:val="99"/>
    <w:unhideWhenUsed/>
    <w:rsid w:val="00362670"/>
    <w:rPr>
      <w:color w:val="0000FF" w:themeColor="hyperlink"/>
      <w:u w:val="single"/>
    </w:rPr>
  </w:style>
  <w:style w:type="paragraph" w:styleId="NormalWeb">
    <w:name w:val="Normal (Web)"/>
    <w:basedOn w:val="Normal"/>
    <w:uiPriority w:val="99"/>
    <w:unhideWhenUsed/>
    <w:rsid w:val="009A5B0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Main">
    <w:name w:val="List Main"/>
    <w:basedOn w:val="NoList"/>
    <w:uiPriority w:val="99"/>
    <w:rsid w:val="007E16E0"/>
    <w:pPr>
      <w:numPr>
        <w:numId w:val="1"/>
      </w:numPr>
    </w:pPr>
  </w:style>
  <w:style w:type="numbering" w:customStyle="1" w:styleId="MainList">
    <w:name w:val="Main List"/>
    <w:basedOn w:val="NoList"/>
    <w:uiPriority w:val="99"/>
    <w:rsid w:val="007E16E0"/>
    <w:pPr>
      <w:numPr>
        <w:numId w:val="2"/>
      </w:numPr>
    </w:pPr>
  </w:style>
  <w:style w:type="character" w:styleId="CommentReference">
    <w:name w:val="annotation reference"/>
    <w:basedOn w:val="DefaultParagraphFont"/>
    <w:uiPriority w:val="99"/>
    <w:semiHidden/>
    <w:unhideWhenUsed/>
    <w:rsid w:val="00C56D7F"/>
    <w:rPr>
      <w:sz w:val="18"/>
      <w:szCs w:val="18"/>
    </w:rPr>
  </w:style>
  <w:style w:type="paragraph" w:styleId="CommentText">
    <w:name w:val="annotation text"/>
    <w:basedOn w:val="Normal"/>
    <w:link w:val="CommentTextChar"/>
    <w:uiPriority w:val="99"/>
    <w:semiHidden/>
    <w:unhideWhenUsed/>
    <w:rsid w:val="00C56D7F"/>
  </w:style>
  <w:style w:type="character" w:customStyle="1" w:styleId="CommentTextChar">
    <w:name w:val="Comment Text Char"/>
    <w:basedOn w:val="DefaultParagraphFont"/>
    <w:link w:val="CommentText"/>
    <w:uiPriority w:val="99"/>
    <w:semiHidden/>
    <w:rsid w:val="00C56D7F"/>
  </w:style>
  <w:style w:type="paragraph" w:styleId="CommentSubject">
    <w:name w:val="annotation subject"/>
    <w:basedOn w:val="CommentText"/>
    <w:next w:val="CommentText"/>
    <w:link w:val="CommentSubjectChar"/>
    <w:uiPriority w:val="99"/>
    <w:semiHidden/>
    <w:unhideWhenUsed/>
    <w:rsid w:val="00C56D7F"/>
    <w:rPr>
      <w:b/>
      <w:bCs/>
      <w:sz w:val="20"/>
      <w:szCs w:val="20"/>
    </w:rPr>
  </w:style>
  <w:style w:type="character" w:customStyle="1" w:styleId="CommentSubjectChar">
    <w:name w:val="Comment Subject Char"/>
    <w:basedOn w:val="CommentTextChar"/>
    <w:link w:val="CommentSubject"/>
    <w:uiPriority w:val="99"/>
    <w:semiHidden/>
    <w:rsid w:val="00C56D7F"/>
    <w:rPr>
      <w:b/>
      <w:bCs/>
      <w:sz w:val="20"/>
      <w:szCs w:val="20"/>
    </w:rPr>
  </w:style>
  <w:style w:type="paragraph" w:styleId="BalloonText">
    <w:name w:val="Balloon Text"/>
    <w:basedOn w:val="Normal"/>
    <w:link w:val="BalloonTextChar"/>
    <w:uiPriority w:val="99"/>
    <w:semiHidden/>
    <w:unhideWhenUsed/>
    <w:rsid w:val="00C56D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D7F"/>
    <w:rPr>
      <w:rFonts w:ascii="Lucida Grande" w:hAnsi="Lucida Grande" w:cs="Lucida Grande"/>
      <w:sz w:val="18"/>
      <w:szCs w:val="18"/>
    </w:rPr>
  </w:style>
  <w:style w:type="character" w:styleId="Hyperlink">
    <w:name w:val="Hyperlink"/>
    <w:basedOn w:val="DefaultParagraphFont"/>
    <w:uiPriority w:val="99"/>
    <w:unhideWhenUsed/>
    <w:rsid w:val="00362670"/>
    <w:rPr>
      <w:color w:val="0000FF" w:themeColor="hyperlink"/>
      <w:u w:val="single"/>
    </w:rPr>
  </w:style>
  <w:style w:type="paragraph" w:styleId="NormalWeb">
    <w:name w:val="Normal (Web)"/>
    <w:basedOn w:val="Normal"/>
    <w:uiPriority w:val="99"/>
    <w:unhideWhenUsed/>
    <w:rsid w:val="009A5B0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2367">
      <w:bodyDiv w:val="1"/>
      <w:marLeft w:val="0"/>
      <w:marRight w:val="0"/>
      <w:marTop w:val="0"/>
      <w:marBottom w:val="0"/>
      <w:divBdr>
        <w:top w:val="none" w:sz="0" w:space="0" w:color="auto"/>
        <w:left w:val="none" w:sz="0" w:space="0" w:color="auto"/>
        <w:bottom w:val="none" w:sz="0" w:space="0" w:color="auto"/>
        <w:right w:val="none" w:sz="0" w:space="0" w:color="auto"/>
      </w:divBdr>
    </w:div>
    <w:div w:id="267851967">
      <w:bodyDiv w:val="1"/>
      <w:marLeft w:val="0"/>
      <w:marRight w:val="0"/>
      <w:marTop w:val="0"/>
      <w:marBottom w:val="0"/>
      <w:divBdr>
        <w:top w:val="none" w:sz="0" w:space="0" w:color="auto"/>
        <w:left w:val="none" w:sz="0" w:space="0" w:color="auto"/>
        <w:bottom w:val="none" w:sz="0" w:space="0" w:color="auto"/>
        <w:right w:val="none" w:sz="0" w:space="0" w:color="auto"/>
      </w:divBdr>
    </w:div>
    <w:div w:id="396561144">
      <w:bodyDiv w:val="1"/>
      <w:marLeft w:val="0"/>
      <w:marRight w:val="0"/>
      <w:marTop w:val="0"/>
      <w:marBottom w:val="0"/>
      <w:divBdr>
        <w:top w:val="none" w:sz="0" w:space="0" w:color="auto"/>
        <w:left w:val="none" w:sz="0" w:space="0" w:color="auto"/>
        <w:bottom w:val="none" w:sz="0" w:space="0" w:color="auto"/>
        <w:right w:val="none" w:sz="0" w:space="0" w:color="auto"/>
      </w:divBdr>
    </w:div>
    <w:div w:id="447313290">
      <w:bodyDiv w:val="1"/>
      <w:marLeft w:val="0"/>
      <w:marRight w:val="0"/>
      <w:marTop w:val="0"/>
      <w:marBottom w:val="0"/>
      <w:divBdr>
        <w:top w:val="none" w:sz="0" w:space="0" w:color="auto"/>
        <w:left w:val="none" w:sz="0" w:space="0" w:color="auto"/>
        <w:bottom w:val="none" w:sz="0" w:space="0" w:color="auto"/>
        <w:right w:val="none" w:sz="0" w:space="0" w:color="auto"/>
      </w:divBdr>
    </w:div>
    <w:div w:id="447816375">
      <w:bodyDiv w:val="1"/>
      <w:marLeft w:val="0"/>
      <w:marRight w:val="0"/>
      <w:marTop w:val="0"/>
      <w:marBottom w:val="0"/>
      <w:divBdr>
        <w:top w:val="none" w:sz="0" w:space="0" w:color="auto"/>
        <w:left w:val="none" w:sz="0" w:space="0" w:color="auto"/>
        <w:bottom w:val="none" w:sz="0" w:space="0" w:color="auto"/>
        <w:right w:val="none" w:sz="0" w:space="0" w:color="auto"/>
      </w:divBdr>
    </w:div>
    <w:div w:id="479739087">
      <w:bodyDiv w:val="1"/>
      <w:marLeft w:val="0"/>
      <w:marRight w:val="0"/>
      <w:marTop w:val="0"/>
      <w:marBottom w:val="0"/>
      <w:divBdr>
        <w:top w:val="none" w:sz="0" w:space="0" w:color="auto"/>
        <w:left w:val="none" w:sz="0" w:space="0" w:color="auto"/>
        <w:bottom w:val="none" w:sz="0" w:space="0" w:color="auto"/>
        <w:right w:val="none" w:sz="0" w:space="0" w:color="auto"/>
      </w:divBdr>
    </w:div>
    <w:div w:id="535701564">
      <w:bodyDiv w:val="1"/>
      <w:marLeft w:val="0"/>
      <w:marRight w:val="0"/>
      <w:marTop w:val="0"/>
      <w:marBottom w:val="0"/>
      <w:divBdr>
        <w:top w:val="none" w:sz="0" w:space="0" w:color="auto"/>
        <w:left w:val="none" w:sz="0" w:space="0" w:color="auto"/>
        <w:bottom w:val="none" w:sz="0" w:space="0" w:color="auto"/>
        <w:right w:val="none" w:sz="0" w:space="0" w:color="auto"/>
      </w:divBdr>
    </w:div>
    <w:div w:id="718014850">
      <w:bodyDiv w:val="1"/>
      <w:marLeft w:val="0"/>
      <w:marRight w:val="0"/>
      <w:marTop w:val="0"/>
      <w:marBottom w:val="0"/>
      <w:divBdr>
        <w:top w:val="none" w:sz="0" w:space="0" w:color="auto"/>
        <w:left w:val="none" w:sz="0" w:space="0" w:color="auto"/>
        <w:bottom w:val="none" w:sz="0" w:space="0" w:color="auto"/>
        <w:right w:val="none" w:sz="0" w:space="0" w:color="auto"/>
      </w:divBdr>
    </w:div>
    <w:div w:id="865824238">
      <w:bodyDiv w:val="1"/>
      <w:marLeft w:val="0"/>
      <w:marRight w:val="0"/>
      <w:marTop w:val="0"/>
      <w:marBottom w:val="0"/>
      <w:divBdr>
        <w:top w:val="none" w:sz="0" w:space="0" w:color="auto"/>
        <w:left w:val="none" w:sz="0" w:space="0" w:color="auto"/>
        <w:bottom w:val="none" w:sz="0" w:space="0" w:color="auto"/>
        <w:right w:val="none" w:sz="0" w:space="0" w:color="auto"/>
      </w:divBdr>
    </w:div>
    <w:div w:id="1137383240">
      <w:bodyDiv w:val="1"/>
      <w:marLeft w:val="0"/>
      <w:marRight w:val="0"/>
      <w:marTop w:val="0"/>
      <w:marBottom w:val="0"/>
      <w:divBdr>
        <w:top w:val="none" w:sz="0" w:space="0" w:color="auto"/>
        <w:left w:val="none" w:sz="0" w:space="0" w:color="auto"/>
        <w:bottom w:val="none" w:sz="0" w:space="0" w:color="auto"/>
        <w:right w:val="none" w:sz="0" w:space="0" w:color="auto"/>
      </w:divBdr>
    </w:div>
    <w:div w:id="1276904551">
      <w:bodyDiv w:val="1"/>
      <w:marLeft w:val="0"/>
      <w:marRight w:val="0"/>
      <w:marTop w:val="0"/>
      <w:marBottom w:val="0"/>
      <w:divBdr>
        <w:top w:val="none" w:sz="0" w:space="0" w:color="auto"/>
        <w:left w:val="none" w:sz="0" w:space="0" w:color="auto"/>
        <w:bottom w:val="none" w:sz="0" w:space="0" w:color="auto"/>
        <w:right w:val="none" w:sz="0" w:space="0" w:color="auto"/>
      </w:divBdr>
    </w:div>
    <w:div w:id="1687750634">
      <w:bodyDiv w:val="1"/>
      <w:marLeft w:val="0"/>
      <w:marRight w:val="0"/>
      <w:marTop w:val="0"/>
      <w:marBottom w:val="0"/>
      <w:divBdr>
        <w:top w:val="none" w:sz="0" w:space="0" w:color="auto"/>
        <w:left w:val="none" w:sz="0" w:space="0" w:color="auto"/>
        <w:bottom w:val="none" w:sz="0" w:space="0" w:color="auto"/>
        <w:right w:val="none" w:sz="0" w:space="0" w:color="auto"/>
      </w:divBdr>
    </w:div>
    <w:div w:id="1769738635">
      <w:bodyDiv w:val="1"/>
      <w:marLeft w:val="0"/>
      <w:marRight w:val="0"/>
      <w:marTop w:val="0"/>
      <w:marBottom w:val="0"/>
      <w:divBdr>
        <w:top w:val="none" w:sz="0" w:space="0" w:color="auto"/>
        <w:left w:val="none" w:sz="0" w:space="0" w:color="auto"/>
        <w:bottom w:val="none" w:sz="0" w:space="0" w:color="auto"/>
        <w:right w:val="none" w:sz="0" w:space="0" w:color="auto"/>
      </w:divBdr>
    </w:div>
    <w:div w:id="1857888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548</Words>
  <Characters>3125</Characters>
  <Application>Microsoft Macintosh Word</Application>
  <DocSecurity>0</DocSecurity>
  <Lines>26</Lines>
  <Paragraphs>7</Paragraphs>
  <ScaleCrop>false</ScaleCrop>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Kitzinger</dc:creator>
  <cp:keywords/>
  <dc:description/>
  <cp:lastModifiedBy>Katharina Kitzinger</cp:lastModifiedBy>
  <cp:revision>18</cp:revision>
  <dcterms:created xsi:type="dcterms:W3CDTF">2016-05-09T10:53:00Z</dcterms:created>
  <dcterms:modified xsi:type="dcterms:W3CDTF">2016-05-09T11:43:00Z</dcterms:modified>
</cp:coreProperties>
</file>